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61FAD" w14:textId="77777777" w:rsidR="00915A31" w:rsidRPr="002B2905" w:rsidRDefault="002B2905" w:rsidP="002B2905">
      <w:pPr>
        <w:spacing w:after="0" w:line="240" w:lineRule="auto"/>
        <w:jc w:val="center"/>
        <w:rPr>
          <w:b/>
          <w:sz w:val="28"/>
          <w:szCs w:val="28"/>
        </w:rPr>
      </w:pPr>
      <w:bookmarkStart w:id="0" w:name="_GoBack"/>
      <w:bookmarkEnd w:id="0"/>
      <w:r w:rsidRPr="002B2905">
        <w:rPr>
          <w:b/>
          <w:sz w:val="28"/>
          <w:szCs w:val="28"/>
        </w:rPr>
        <w:t>Minutes of the Annual General Meeting of the Bridge Cottage Patient Participation Group (PPG) held on Monday, 10</w:t>
      </w:r>
      <w:r w:rsidRPr="002B2905">
        <w:rPr>
          <w:b/>
          <w:sz w:val="28"/>
          <w:szCs w:val="28"/>
          <w:vertAlign w:val="superscript"/>
        </w:rPr>
        <w:t>th</w:t>
      </w:r>
      <w:r w:rsidRPr="002B2905">
        <w:rPr>
          <w:b/>
          <w:sz w:val="28"/>
          <w:szCs w:val="28"/>
        </w:rPr>
        <w:t xml:space="preserve"> February 2020 at 7pm at Bridge Cottage Surgery</w:t>
      </w:r>
    </w:p>
    <w:p w14:paraId="740A0257" w14:textId="77777777" w:rsidR="002B2905" w:rsidRPr="002B2905" w:rsidRDefault="002B2905" w:rsidP="002B2905">
      <w:pPr>
        <w:spacing w:after="0" w:line="240" w:lineRule="auto"/>
        <w:jc w:val="center"/>
        <w:rPr>
          <w:b/>
          <w:sz w:val="28"/>
          <w:szCs w:val="28"/>
        </w:rPr>
      </w:pPr>
    </w:p>
    <w:p w14:paraId="3F08C349" w14:textId="77777777" w:rsidR="002B2905" w:rsidRDefault="002B2905" w:rsidP="002B2905">
      <w:pPr>
        <w:spacing w:after="0" w:line="240" w:lineRule="auto"/>
        <w:jc w:val="center"/>
        <w:rPr>
          <w:b/>
          <w:sz w:val="28"/>
          <w:szCs w:val="28"/>
        </w:rPr>
      </w:pPr>
    </w:p>
    <w:tbl>
      <w:tblPr>
        <w:tblStyle w:val="TableGrid"/>
        <w:tblW w:w="9464" w:type="dxa"/>
        <w:tblLook w:val="04A0" w:firstRow="1" w:lastRow="0" w:firstColumn="1" w:lastColumn="0" w:noHBand="0" w:noVBand="1"/>
      </w:tblPr>
      <w:tblGrid>
        <w:gridCol w:w="8188"/>
        <w:gridCol w:w="1276"/>
      </w:tblGrid>
      <w:tr w:rsidR="00446218" w14:paraId="6AD99539" w14:textId="77777777" w:rsidTr="00446218">
        <w:tc>
          <w:tcPr>
            <w:tcW w:w="8188" w:type="dxa"/>
          </w:tcPr>
          <w:p w14:paraId="4E388EC7" w14:textId="77777777" w:rsidR="00446218" w:rsidRPr="00446218" w:rsidRDefault="00446218" w:rsidP="002B2905">
            <w:pPr>
              <w:rPr>
                <w:sz w:val="24"/>
                <w:szCs w:val="24"/>
              </w:rPr>
            </w:pPr>
          </w:p>
        </w:tc>
        <w:tc>
          <w:tcPr>
            <w:tcW w:w="1276" w:type="dxa"/>
          </w:tcPr>
          <w:p w14:paraId="6ACA382A" w14:textId="77777777" w:rsidR="00446218" w:rsidRPr="00446218" w:rsidRDefault="00446218" w:rsidP="002B2905">
            <w:pPr>
              <w:rPr>
                <w:b/>
                <w:sz w:val="24"/>
                <w:szCs w:val="24"/>
              </w:rPr>
            </w:pPr>
            <w:r w:rsidRPr="00446218">
              <w:rPr>
                <w:b/>
                <w:sz w:val="24"/>
                <w:szCs w:val="24"/>
              </w:rPr>
              <w:t>Action</w:t>
            </w:r>
          </w:p>
        </w:tc>
      </w:tr>
      <w:tr w:rsidR="00446218" w14:paraId="32096024" w14:textId="77777777" w:rsidTr="00446218">
        <w:tc>
          <w:tcPr>
            <w:tcW w:w="8188" w:type="dxa"/>
          </w:tcPr>
          <w:p w14:paraId="383E9030" w14:textId="77777777" w:rsidR="00446218" w:rsidRPr="00446218" w:rsidRDefault="00446218" w:rsidP="002B2905">
            <w:pPr>
              <w:rPr>
                <w:sz w:val="24"/>
                <w:szCs w:val="24"/>
              </w:rPr>
            </w:pPr>
            <w:r w:rsidRPr="00446218">
              <w:rPr>
                <w:b/>
                <w:sz w:val="24"/>
                <w:szCs w:val="24"/>
              </w:rPr>
              <w:t>Present:</w:t>
            </w:r>
            <w:r w:rsidRPr="00446218">
              <w:rPr>
                <w:sz w:val="24"/>
                <w:szCs w:val="24"/>
              </w:rPr>
              <w:t xml:space="preserve">  Ian Skidmore (Chair), Gill Lamb (Secretary), Jan Skidmore, Jon Green, Alan Sparing, Jane Coates, John Gillman-Smith, James Young, Another</w:t>
            </w:r>
          </w:p>
        </w:tc>
        <w:tc>
          <w:tcPr>
            <w:tcW w:w="1276" w:type="dxa"/>
          </w:tcPr>
          <w:p w14:paraId="532E4B3E" w14:textId="77777777" w:rsidR="00446218" w:rsidRPr="00446218" w:rsidRDefault="00446218" w:rsidP="002B2905">
            <w:pPr>
              <w:rPr>
                <w:b/>
                <w:sz w:val="24"/>
                <w:szCs w:val="24"/>
              </w:rPr>
            </w:pPr>
          </w:p>
        </w:tc>
      </w:tr>
      <w:tr w:rsidR="00446218" w14:paraId="59D25BB2" w14:textId="77777777" w:rsidTr="00446218">
        <w:tc>
          <w:tcPr>
            <w:tcW w:w="8188" w:type="dxa"/>
          </w:tcPr>
          <w:p w14:paraId="2CBA1E05" w14:textId="77777777" w:rsidR="00446218" w:rsidRPr="00446218" w:rsidRDefault="00446218" w:rsidP="002B2905">
            <w:pPr>
              <w:rPr>
                <w:sz w:val="24"/>
                <w:szCs w:val="24"/>
              </w:rPr>
            </w:pPr>
            <w:r w:rsidRPr="00446218">
              <w:rPr>
                <w:b/>
                <w:sz w:val="24"/>
                <w:szCs w:val="24"/>
              </w:rPr>
              <w:t>Apologies:</w:t>
            </w:r>
            <w:r w:rsidRPr="00446218">
              <w:rPr>
                <w:sz w:val="24"/>
                <w:szCs w:val="24"/>
              </w:rPr>
              <w:t xml:space="preserve">  Sara </w:t>
            </w:r>
            <w:proofErr w:type="spellStart"/>
            <w:r w:rsidRPr="00446218">
              <w:rPr>
                <w:sz w:val="24"/>
                <w:szCs w:val="24"/>
              </w:rPr>
              <w:t>Otty</w:t>
            </w:r>
            <w:proofErr w:type="spellEnd"/>
            <w:r w:rsidRPr="00446218">
              <w:rPr>
                <w:sz w:val="24"/>
                <w:szCs w:val="24"/>
              </w:rPr>
              <w:t xml:space="preserve"> (Vice Chair), Ann Gillman-Smith, Pat Bridge, Deborah </w:t>
            </w:r>
            <w:proofErr w:type="spellStart"/>
            <w:r w:rsidRPr="00446218">
              <w:rPr>
                <w:sz w:val="24"/>
                <w:szCs w:val="24"/>
              </w:rPr>
              <w:t>Shearley</w:t>
            </w:r>
            <w:proofErr w:type="spellEnd"/>
            <w:r w:rsidRPr="00446218">
              <w:rPr>
                <w:sz w:val="24"/>
                <w:szCs w:val="24"/>
              </w:rPr>
              <w:t xml:space="preserve">, Leo Boon, David Bell, Roger Aubrey, Lesley Watson, Jan </w:t>
            </w:r>
            <w:proofErr w:type="spellStart"/>
            <w:r w:rsidRPr="00446218">
              <w:rPr>
                <w:sz w:val="24"/>
                <w:szCs w:val="24"/>
              </w:rPr>
              <w:t>Jacklin</w:t>
            </w:r>
            <w:proofErr w:type="spellEnd"/>
          </w:p>
        </w:tc>
        <w:tc>
          <w:tcPr>
            <w:tcW w:w="1276" w:type="dxa"/>
          </w:tcPr>
          <w:p w14:paraId="7B1E7097" w14:textId="77777777" w:rsidR="00446218" w:rsidRPr="00446218" w:rsidRDefault="00446218" w:rsidP="002B2905">
            <w:pPr>
              <w:rPr>
                <w:b/>
                <w:sz w:val="24"/>
                <w:szCs w:val="24"/>
              </w:rPr>
            </w:pPr>
          </w:p>
        </w:tc>
      </w:tr>
      <w:tr w:rsidR="00446218" w14:paraId="2C946F94" w14:textId="77777777" w:rsidTr="00446218">
        <w:tc>
          <w:tcPr>
            <w:tcW w:w="8188" w:type="dxa"/>
          </w:tcPr>
          <w:p w14:paraId="7614ABD4" w14:textId="77777777" w:rsidR="00446218" w:rsidRPr="00446218" w:rsidRDefault="00446218" w:rsidP="002B2905">
            <w:pPr>
              <w:rPr>
                <w:b/>
                <w:sz w:val="24"/>
                <w:szCs w:val="24"/>
              </w:rPr>
            </w:pPr>
            <w:r w:rsidRPr="00446218">
              <w:rPr>
                <w:b/>
                <w:sz w:val="24"/>
                <w:szCs w:val="24"/>
              </w:rPr>
              <w:t>Nominations for Membership</w:t>
            </w:r>
          </w:p>
        </w:tc>
        <w:tc>
          <w:tcPr>
            <w:tcW w:w="1276" w:type="dxa"/>
          </w:tcPr>
          <w:p w14:paraId="1210E100" w14:textId="77777777" w:rsidR="00446218" w:rsidRPr="00446218" w:rsidRDefault="00446218" w:rsidP="002B2905">
            <w:pPr>
              <w:rPr>
                <w:b/>
                <w:sz w:val="24"/>
                <w:szCs w:val="24"/>
              </w:rPr>
            </w:pPr>
          </w:p>
        </w:tc>
      </w:tr>
      <w:tr w:rsidR="00446218" w14:paraId="2D828B26" w14:textId="77777777" w:rsidTr="00446218">
        <w:tc>
          <w:tcPr>
            <w:tcW w:w="8188" w:type="dxa"/>
          </w:tcPr>
          <w:p w14:paraId="55894B8B" w14:textId="77777777" w:rsidR="00446218" w:rsidRPr="00446218" w:rsidRDefault="00446218" w:rsidP="002B2905">
            <w:pPr>
              <w:rPr>
                <w:sz w:val="24"/>
                <w:szCs w:val="24"/>
              </w:rPr>
            </w:pPr>
            <w:r w:rsidRPr="00446218">
              <w:rPr>
                <w:sz w:val="24"/>
                <w:szCs w:val="24"/>
              </w:rPr>
              <w:t xml:space="preserve">Ian reported that four members had decided that due to a variety of reasons, they have resigned.  These being:  Ann Gilman Smith, Pat Bridge, Leo Boon, Deborah </w:t>
            </w:r>
            <w:proofErr w:type="spellStart"/>
            <w:r w:rsidRPr="00446218">
              <w:rPr>
                <w:sz w:val="24"/>
                <w:szCs w:val="24"/>
              </w:rPr>
              <w:t>Shearley</w:t>
            </w:r>
            <w:proofErr w:type="spellEnd"/>
            <w:r w:rsidRPr="00446218">
              <w:rPr>
                <w:sz w:val="24"/>
                <w:szCs w:val="24"/>
              </w:rPr>
              <w:t>.  Ian thanked them for their contribution to the PPG and hoped that we would be able to welcome them back in the future.</w:t>
            </w:r>
          </w:p>
          <w:p w14:paraId="0F23F7FA" w14:textId="77777777" w:rsidR="00446218" w:rsidRPr="00446218" w:rsidRDefault="00446218" w:rsidP="002B2905">
            <w:pPr>
              <w:rPr>
                <w:sz w:val="24"/>
                <w:szCs w:val="24"/>
              </w:rPr>
            </w:pPr>
          </w:p>
          <w:p w14:paraId="71ECFB8C" w14:textId="77777777" w:rsidR="00446218" w:rsidRPr="00446218" w:rsidRDefault="00446218" w:rsidP="002B2905">
            <w:pPr>
              <w:rPr>
                <w:sz w:val="24"/>
                <w:szCs w:val="24"/>
              </w:rPr>
            </w:pPr>
            <w:r w:rsidRPr="00446218">
              <w:rPr>
                <w:sz w:val="24"/>
                <w:szCs w:val="24"/>
              </w:rPr>
              <w:t xml:space="preserve">Ian invited nominations for membership.  Jane Coates was nominated and invited to attend the next formal meeting.  </w:t>
            </w:r>
          </w:p>
        </w:tc>
        <w:tc>
          <w:tcPr>
            <w:tcW w:w="1276" w:type="dxa"/>
          </w:tcPr>
          <w:p w14:paraId="2B7B1FDF" w14:textId="77777777" w:rsidR="00446218" w:rsidRPr="00446218" w:rsidRDefault="00446218" w:rsidP="002B2905">
            <w:pPr>
              <w:rPr>
                <w:b/>
                <w:sz w:val="24"/>
                <w:szCs w:val="24"/>
              </w:rPr>
            </w:pPr>
          </w:p>
        </w:tc>
      </w:tr>
      <w:tr w:rsidR="00446218" w14:paraId="75A7FBC7" w14:textId="77777777" w:rsidTr="00446218">
        <w:tc>
          <w:tcPr>
            <w:tcW w:w="8188" w:type="dxa"/>
          </w:tcPr>
          <w:p w14:paraId="0421022E" w14:textId="77777777" w:rsidR="00446218" w:rsidRPr="00446218" w:rsidRDefault="00446218" w:rsidP="002B2905">
            <w:pPr>
              <w:rPr>
                <w:b/>
                <w:sz w:val="24"/>
                <w:szCs w:val="24"/>
              </w:rPr>
            </w:pPr>
            <w:r w:rsidRPr="00446218">
              <w:rPr>
                <w:b/>
                <w:sz w:val="24"/>
                <w:szCs w:val="24"/>
              </w:rPr>
              <w:t>Nomination and election of Officers</w:t>
            </w:r>
          </w:p>
        </w:tc>
        <w:tc>
          <w:tcPr>
            <w:tcW w:w="1276" w:type="dxa"/>
          </w:tcPr>
          <w:p w14:paraId="015D5C3B" w14:textId="77777777" w:rsidR="00446218" w:rsidRPr="00446218" w:rsidRDefault="00446218" w:rsidP="002B2905">
            <w:pPr>
              <w:rPr>
                <w:b/>
                <w:sz w:val="24"/>
                <w:szCs w:val="24"/>
              </w:rPr>
            </w:pPr>
          </w:p>
        </w:tc>
      </w:tr>
      <w:tr w:rsidR="00446218" w14:paraId="4FC7AFE1" w14:textId="77777777" w:rsidTr="00446218">
        <w:tc>
          <w:tcPr>
            <w:tcW w:w="8188" w:type="dxa"/>
          </w:tcPr>
          <w:p w14:paraId="4872F1E9" w14:textId="77777777" w:rsidR="00446218" w:rsidRPr="00446218" w:rsidRDefault="00446218" w:rsidP="002B2905">
            <w:pPr>
              <w:rPr>
                <w:sz w:val="24"/>
                <w:szCs w:val="24"/>
              </w:rPr>
            </w:pPr>
            <w:r w:rsidRPr="00446218">
              <w:rPr>
                <w:sz w:val="24"/>
                <w:szCs w:val="24"/>
              </w:rPr>
              <w:t>Nominations were invited for the three officer posts.</w:t>
            </w:r>
          </w:p>
          <w:p w14:paraId="7CB75D52" w14:textId="77777777" w:rsidR="00446218" w:rsidRPr="00446218" w:rsidRDefault="00446218" w:rsidP="002B2905">
            <w:pPr>
              <w:rPr>
                <w:sz w:val="24"/>
                <w:szCs w:val="24"/>
              </w:rPr>
            </w:pPr>
          </w:p>
          <w:p w14:paraId="2183FF4A" w14:textId="77777777" w:rsidR="00446218" w:rsidRPr="00446218" w:rsidRDefault="00446218" w:rsidP="002B2905">
            <w:pPr>
              <w:rPr>
                <w:sz w:val="24"/>
                <w:szCs w:val="24"/>
              </w:rPr>
            </w:pPr>
            <w:r w:rsidRPr="00446218">
              <w:rPr>
                <w:sz w:val="24"/>
                <w:szCs w:val="24"/>
              </w:rPr>
              <w:t>Ian Skidmore was duly re-elected to stand as chair</w:t>
            </w:r>
          </w:p>
          <w:p w14:paraId="5FE56DF5" w14:textId="77777777" w:rsidR="00446218" w:rsidRPr="00446218" w:rsidRDefault="00446218" w:rsidP="002B2905">
            <w:pPr>
              <w:rPr>
                <w:sz w:val="24"/>
                <w:szCs w:val="24"/>
              </w:rPr>
            </w:pPr>
            <w:r w:rsidRPr="00446218">
              <w:rPr>
                <w:sz w:val="24"/>
                <w:szCs w:val="24"/>
              </w:rPr>
              <w:t xml:space="preserve">Sara </w:t>
            </w:r>
            <w:proofErr w:type="spellStart"/>
            <w:r w:rsidRPr="00446218">
              <w:rPr>
                <w:sz w:val="24"/>
                <w:szCs w:val="24"/>
              </w:rPr>
              <w:t>Otty</w:t>
            </w:r>
            <w:proofErr w:type="spellEnd"/>
            <w:r w:rsidRPr="00446218">
              <w:rPr>
                <w:sz w:val="24"/>
                <w:szCs w:val="24"/>
              </w:rPr>
              <w:t xml:space="preserve"> was re-elected as Vice Chair</w:t>
            </w:r>
          </w:p>
          <w:p w14:paraId="7FB8330E" w14:textId="77777777" w:rsidR="00446218" w:rsidRPr="00446218" w:rsidRDefault="00446218" w:rsidP="002B2905">
            <w:pPr>
              <w:rPr>
                <w:sz w:val="24"/>
                <w:szCs w:val="24"/>
              </w:rPr>
            </w:pPr>
            <w:r w:rsidRPr="00446218">
              <w:rPr>
                <w:sz w:val="24"/>
                <w:szCs w:val="24"/>
              </w:rPr>
              <w:t>Gill Lamb was re-elected as Secretary</w:t>
            </w:r>
          </w:p>
          <w:p w14:paraId="588BA53B" w14:textId="77777777" w:rsidR="00446218" w:rsidRPr="00446218" w:rsidRDefault="00446218" w:rsidP="002B2905">
            <w:pPr>
              <w:rPr>
                <w:sz w:val="24"/>
                <w:szCs w:val="24"/>
              </w:rPr>
            </w:pPr>
          </w:p>
          <w:p w14:paraId="004EC019" w14:textId="77777777" w:rsidR="00446218" w:rsidRPr="00446218" w:rsidRDefault="00446218" w:rsidP="002B2905">
            <w:pPr>
              <w:rPr>
                <w:sz w:val="24"/>
                <w:szCs w:val="24"/>
              </w:rPr>
            </w:pPr>
            <w:r w:rsidRPr="00446218">
              <w:rPr>
                <w:sz w:val="24"/>
                <w:szCs w:val="24"/>
              </w:rPr>
              <w:t>Ian, on behalf of the PPG, thanked Debbie Crossley for her assistance liaising between the Practice and the PPG.</w:t>
            </w:r>
          </w:p>
          <w:p w14:paraId="682C35A1" w14:textId="77777777" w:rsidR="00446218" w:rsidRPr="00446218" w:rsidRDefault="00446218" w:rsidP="002B2905">
            <w:pPr>
              <w:rPr>
                <w:sz w:val="24"/>
                <w:szCs w:val="24"/>
              </w:rPr>
            </w:pPr>
          </w:p>
          <w:p w14:paraId="03124453" w14:textId="77777777" w:rsidR="00446218" w:rsidRPr="00446218" w:rsidRDefault="00446218" w:rsidP="002B2905">
            <w:pPr>
              <w:rPr>
                <w:sz w:val="24"/>
                <w:szCs w:val="24"/>
              </w:rPr>
            </w:pPr>
            <w:r w:rsidRPr="00446218">
              <w:rPr>
                <w:sz w:val="24"/>
                <w:szCs w:val="24"/>
              </w:rPr>
              <w:t xml:space="preserve">Ian also welcomed </w:t>
            </w:r>
            <w:proofErr w:type="spellStart"/>
            <w:r w:rsidRPr="00446218">
              <w:rPr>
                <w:sz w:val="24"/>
                <w:szCs w:val="24"/>
              </w:rPr>
              <w:t>Dr.</w:t>
            </w:r>
            <w:proofErr w:type="spellEnd"/>
            <w:r w:rsidRPr="00446218">
              <w:rPr>
                <w:sz w:val="24"/>
                <w:szCs w:val="24"/>
              </w:rPr>
              <w:t xml:space="preserve"> </w:t>
            </w:r>
            <w:proofErr w:type="spellStart"/>
            <w:r w:rsidRPr="00446218">
              <w:rPr>
                <w:sz w:val="24"/>
                <w:szCs w:val="24"/>
              </w:rPr>
              <w:t>Pa</w:t>
            </w:r>
            <w:r w:rsidR="008931D9">
              <w:rPr>
                <w:sz w:val="24"/>
                <w:szCs w:val="24"/>
              </w:rPr>
              <w:t>th</w:t>
            </w:r>
            <w:r w:rsidRPr="00446218">
              <w:rPr>
                <w:sz w:val="24"/>
                <w:szCs w:val="24"/>
              </w:rPr>
              <w:t>manathan</w:t>
            </w:r>
            <w:proofErr w:type="spellEnd"/>
            <w:r w:rsidRPr="00446218">
              <w:rPr>
                <w:sz w:val="24"/>
                <w:szCs w:val="24"/>
              </w:rPr>
              <w:t xml:space="preserve"> to the meeting.</w:t>
            </w:r>
          </w:p>
        </w:tc>
        <w:tc>
          <w:tcPr>
            <w:tcW w:w="1276" w:type="dxa"/>
          </w:tcPr>
          <w:p w14:paraId="6ED3D60D" w14:textId="77777777" w:rsidR="00446218" w:rsidRPr="00446218" w:rsidRDefault="00446218" w:rsidP="002B2905">
            <w:pPr>
              <w:rPr>
                <w:b/>
                <w:sz w:val="24"/>
                <w:szCs w:val="24"/>
              </w:rPr>
            </w:pPr>
          </w:p>
        </w:tc>
      </w:tr>
      <w:tr w:rsidR="00446218" w14:paraId="66E871D2" w14:textId="77777777" w:rsidTr="00446218">
        <w:tc>
          <w:tcPr>
            <w:tcW w:w="8188" w:type="dxa"/>
          </w:tcPr>
          <w:p w14:paraId="3AB31E95" w14:textId="77777777" w:rsidR="00446218" w:rsidRPr="00446218" w:rsidRDefault="00446218" w:rsidP="002B2905">
            <w:pPr>
              <w:rPr>
                <w:b/>
                <w:sz w:val="24"/>
                <w:szCs w:val="24"/>
              </w:rPr>
            </w:pPr>
            <w:r w:rsidRPr="00446218">
              <w:rPr>
                <w:b/>
                <w:sz w:val="24"/>
                <w:szCs w:val="24"/>
              </w:rPr>
              <w:t>Minutes</w:t>
            </w:r>
          </w:p>
        </w:tc>
        <w:tc>
          <w:tcPr>
            <w:tcW w:w="1276" w:type="dxa"/>
          </w:tcPr>
          <w:p w14:paraId="04A91DCA" w14:textId="77777777" w:rsidR="00446218" w:rsidRPr="00446218" w:rsidRDefault="00446218" w:rsidP="002B2905">
            <w:pPr>
              <w:rPr>
                <w:b/>
                <w:sz w:val="24"/>
                <w:szCs w:val="24"/>
              </w:rPr>
            </w:pPr>
          </w:p>
        </w:tc>
      </w:tr>
      <w:tr w:rsidR="00446218" w14:paraId="6F74AE36" w14:textId="77777777" w:rsidTr="00446218">
        <w:tc>
          <w:tcPr>
            <w:tcW w:w="8188" w:type="dxa"/>
          </w:tcPr>
          <w:p w14:paraId="7E638244" w14:textId="77777777" w:rsidR="00446218" w:rsidRPr="00446218" w:rsidRDefault="00446218" w:rsidP="002B2905">
            <w:pPr>
              <w:rPr>
                <w:sz w:val="24"/>
                <w:szCs w:val="24"/>
              </w:rPr>
            </w:pPr>
            <w:r w:rsidRPr="00446218">
              <w:rPr>
                <w:sz w:val="24"/>
                <w:szCs w:val="24"/>
              </w:rPr>
              <w:t>The minutes of the last Annual General Meeting were approved and signed by the Chairman as an accurate record.</w:t>
            </w:r>
          </w:p>
        </w:tc>
        <w:tc>
          <w:tcPr>
            <w:tcW w:w="1276" w:type="dxa"/>
          </w:tcPr>
          <w:p w14:paraId="4A896A02" w14:textId="77777777" w:rsidR="00446218" w:rsidRPr="00446218" w:rsidRDefault="00446218" w:rsidP="002B2905">
            <w:pPr>
              <w:rPr>
                <w:b/>
                <w:sz w:val="24"/>
                <w:szCs w:val="24"/>
              </w:rPr>
            </w:pPr>
          </w:p>
          <w:p w14:paraId="14B49995" w14:textId="77777777" w:rsidR="00446218" w:rsidRPr="00446218" w:rsidRDefault="00446218" w:rsidP="002B2905">
            <w:pPr>
              <w:rPr>
                <w:b/>
                <w:sz w:val="24"/>
                <w:szCs w:val="24"/>
              </w:rPr>
            </w:pPr>
            <w:r w:rsidRPr="00446218">
              <w:rPr>
                <w:sz w:val="24"/>
                <w:szCs w:val="24"/>
              </w:rPr>
              <w:t>Ian</w:t>
            </w:r>
          </w:p>
        </w:tc>
      </w:tr>
      <w:tr w:rsidR="00446218" w14:paraId="7C9EE225" w14:textId="77777777" w:rsidTr="00446218">
        <w:tc>
          <w:tcPr>
            <w:tcW w:w="8188" w:type="dxa"/>
          </w:tcPr>
          <w:p w14:paraId="6A4C3996" w14:textId="77777777" w:rsidR="00446218" w:rsidRPr="00446218" w:rsidRDefault="00446218" w:rsidP="002B2905">
            <w:pPr>
              <w:rPr>
                <w:b/>
                <w:sz w:val="24"/>
                <w:szCs w:val="24"/>
              </w:rPr>
            </w:pPr>
            <w:proofErr w:type="spellStart"/>
            <w:r w:rsidRPr="00446218">
              <w:rPr>
                <w:b/>
                <w:sz w:val="24"/>
                <w:szCs w:val="24"/>
              </w:rPr>
              <w:t>Chairmans</w:t>
            </w:r>
            <w:proofErr w:type="spellEnd"/>
            <w:r w:rsidRPr="00446218">
              <w:rPr>
                <w:b/>
                <w:sz w:val="24"/>
                <w:szCs w:val="24"/>
              </w:rPr>
              <w:t xml:space="preserve"> Report</w:t>
            </w:r>
          </w:p>
        </w:tc>
        <w:tc>
          <w:tcPr>
            <w:tcW w:w="1276" w:type="dxa"/>
          </w:tcPr>
          <w:p w14:paraId="094A25F5" w14:textId="77777777" w:rsidR="00446218" w:rsidRPr="00446218" w:rsidRDefault="00446218" w:rsidP="002B2905">
            <w:pPr>
              <w:rPr>
                <w:b/>
                <w:sz w:val="24"/>
                <w:szCs w:val="24"/>
              </w:rPr>
            </w:pPr>
          </w:p>
        </w:tc>
      </w:tr>
      <w:tr w:rsidR="00446218" w14:paraId="5F621E47" w14:textId="77777777" w:rsidTr="00446218">
        <w:tc>
          <w:tcPr>
            <w:tcW w:w="8188" w:type="dxa"/>
          </w:tcPr>
          <w:p w14:paraId="7656A3D8" w14:textId="77777777" w:rsidR="00446218" w:rsidRPr="00446218" w:rsidRDefault="00446218" w:rsidP="002B2905">
            <w:pPr>
              <w:rPr>
                <w:sz w:val="24"/>
                <w:szCs w:val="24"/>
              </w:rPr>
            </w:pPr>
            <w:r w:rsidRPr="00446218">
              <w:rPr>
                <w:sz w:val="24"/>
                <w:szCs w:val="24"/>
              </w:rPr>
              <w:t>Ian provided the meeting with an update on activity of the PPG over the last year, reporting that communication continued to be a key area of focus.</w:t>
            </w:r>
          </w:p>
          <w:p w14:paraId="74D87FCA" w14:textId="77777777" w:rsidR="00446218" w:rsidRPr="00446218" w:rsidRDefault="00446218" w:rsidP="002B2905">
            <w:pPr>
              <w:rPr>
                <w:sz w:val="24"/>
                <w:szCs w:val="24"/>
              </w:rPr>
            </w:pPr>
          </w:p>
          <w:p w14:paraId="30AB5EFF" w14:textId="77777777" w:rsidR="00446218" w:rsidRPr="00446218" w:rsidRDefault="00446218" w:rsidP="002B2905">
            <w:pPr>
              <w:rPr>
                <w:sz w:val="24"/>
                <w:szCs w:val="24"/>
              </w:rPr>
            </w:pPr>
            <w:r w:rsidRPr="00446218">
              <w:rPr>
                <w:sz w:val="24"/>
                <w:szCs w:val="24"/>
              </w:rPr>
              <w:t>We continue to provide:</w:t>
            </w:r>
          </w:p>
          <w:p w14:paraId="396824CB" w14:textId="77777777" w:rsidR="00446218" w:rsidRPr="00446218" w:rsidRDefault="00446218" w:rsidP="002B2905">
            <w:pPr>
              <w:rPr>
                <w:sz w:val="24"/>
                <w:szCs w:val="24"/>
              </w:rPr>
            </w:pPr>
            <w:r w:rsidRPr="00446218">
              <w:rPr>
                <w:sz w:val="24"/>
                <w:szCs w:val="24"/>
              </w:rPr>
              <w:t>Monthly Information Tables (</w:t>
            </w:r>
            <w:r w:rsidR="008931D9">
              <w:rPr>
                <w:sz w:val="24"/>
                <w:szCs w:val="24"/>
              </w:rPr>
              <w:t>fourth</w:t>
            </w:r>
            <w:r w:rsidRPr="00446218">
              <w:rPr>
                <w:sz w:val="24"/>
                <w:szCs w:val="24"/>
              </w:rPr>
              <w:t xml:space="preserve"> Thursday of the month) providing Information Packs, info on GP services on offer, seasonal campaigns, availability of Blood Pressure checks in the POD, extended hours, vaccinations (</w:t>
            </w:r>
            <w:proofErr w:type="spellStart"/>
            <w:r w:rsidRPr="00446218">
              <w:rPr>
                <w:sz w:val="24"/>
                <w:szCs w:val="24"/>
              </w:rPr>
              <w:t>e.g</w:t>
            </w:r>
            <w:proofErr w:type="spellEnd"/>
            <w:r w:rsidRPr="00446218">
              <w:rPr>
                <w:sz w:val="24"/>
                <w:szCs w:val="24"/>
              </w:rPr>
              <w:t xml:space="preserve"> shingles), AAA screening, how to recognise stokes and meningitis.</w:t>
            </w:r>
          </w:p>
          <w:p w14:paraId="6B585683" w14:textId="77777777" w:rsidR="00446218" w:rsidRPr="00446218" w:rsidRDefault="00446218" w:rsidP="002B2905">
            <w:pPr>
              <w:rPr>
                <w:sz w:val="24"/>
                <w:szCs w:val="24"/>
              </w:rPr>
            </w:pPr>
          </w:p>
          <w:p w14:paraId="36FBC678" w14:textId="77777777" w:rsidR="00446218" w:rsidRPr="00446218" w:rsidRDefault="00446218" w:rsidP="002B2905">
            <w:pPr>
              <w:rPr>
                <w:sz w:val="24"/>
                <w:szCs w:val="24"/>
              </w:rPr>
            </w:pPr>
            <w:r w:rsidRPr="00446218">
              <w:rPr>
                <w:sz w:val="24"/>
                <w:szCs w:val="24"/>
              </w:rPr>
              <w:t>This also gives us the opportunity to talk informally to patients.  It is estimated that we speak to circs 400 patients a year.</w:t>
            </w:r>
          </w:p>
          <w:p w14:paraId="73F9AC34" w14:textId="77777777" w:rsidR="00446218" w:rsidRPr="00446218" w:rsidRDefault="00446218" w:rsidP="002B2905">
            <w:pPr>
              <w:rPr>
                <w:sz w:val="24"/>
                <w:szCs w:val="24"/>
              </w:rPr>
            </w:pPr>
          </w:p>
          <w:p w14:paraId="4C503316" w14:textId="77777777" w:rsidR="00446218" w:rsidRPr="00446218" w:rsidRDefault="00446218" w:rsidP="002B2905">
            <w:pPr>
              <w:rPr>
                <w:sz w:val="24"/>
                <w:szCs w:val="24"/>
              </w:rPr>
            </w:pPr>
            <w:r w:rsidRPr="00446218">
              <w:rPr>
                <w:sz w:val="24"/>
                <w:szCs w:val="24"/>
              </w:rPr>
              <w:t xml:space="preserve">We produce information pages in a number of local newsletters including the </w:t>
            </w:r>
            <w:r w:rsidRPr="00446218">
              <w:rPr>
                <w:sz w:val="24"/>
                <w:szCs w:val="24"/>
              </w:rPr>
              <w:lastRenderedPageBreak/>
              <w:t>Parish Newsletter, focusing on a different, topical item each quarter (e.g. Dementia Café).</w:t>
            </w:r>
          </w:p>
          <w:p w14:paraId="3BC4B7EC" w14:textId="77777777" w:rsidR="00446218" w:rsidRPr="00446218" w:rsidRDefault="00446218" w:rsidP="002B2905">
            <w:pPr>
              <w:rPr>
                <w:sz w:val="24"/>
                <w:szCs w:val="24"/>
              </w:rPr>
            </w:pPr>
          </w:p>
          <w:p w14:paraId="04D0A5EA" w14:textId="77777777" w:rsidR="00446218" w:rsidRPr="00446218" w:rsidRDefault="00446218" w:rsidP="002B2905">
            <w:pPr>
              <w:rPr>
                <w:sz w:val="24"/>
                <w:szCs w:val="24"/>
              </w:rPr>
            </w:pPr>
            <w:r w:rsidRPr="00446218">
              <w:rPr>
                <w:sz w:val="24"/>
                <w:szCs w:val="24"/>
              </w:rPr>
              <w:t>He added that we continue to look at other avenues for communicating with patients, and compare notes with other PPGs to see how they manage this.</w:t>
            </w:r>
          </w:p>
          <w:p w14:paraId="5379B8EE" w14:textId="77777777" w:rsidR="00446218" w:rsidRPr="00446218" w:rsidRDefault="00446218" w:rsidP="002B2905">
            <w:pPr>
              <w:rPr>
                <w:sz w:val="24"/>
                <w:szCs w:val="24"/>
              </w:rPr>
            </w:pPr>
          </w:p>
          <w:p w14:paraId="7FB861C4" w14:textId="77777777" w:rsidR="00446218" w:rsidRPr="00446218" w:rsidRDefault="00446218" w:rsidP="002B2905">
            <w:pPr>
              <w:rPr>
                <w:sz w:val="24"/>
                <w:szCs w:val="24"/>
              </w:rPr>
            </w:pPr>
            <w:r w:rsidRPr="00446218">
              <w:rPr>
                <w:sz w:val="24"/>
                <w:szCs w:val="24"/>
              </w:rPr>
              <w:t xml:space="preserve">In 2020, we will see a number of changes within the NHS, including the changes to the format of the CCGs, evolution of PCN’s etc.  It is important that we keep a watch on how these changes will </w:t>
            </w:r>
            <w:proofErr w:type="gramStart"/>
            <w:r w:rsidRPr="00446218">
              <w:rPr>
                <w:sz w:val="24"/>
                <w:szCs w:val="24"/>
              </w:rPr>
              <w:t>effect</w:t>
            </w:r>
            <w:proofErr w:type="gramEnd"/>
            <w:r w:rsidRPr="00446218">
              <w:rPr>
                <w:sz w:val="24"/>
                <w:szCs w:val="24"/>
              </w:rPr>
              <w:t xml:space="preserve"> us as the patients and assist the practice in communication these changes.</w:t>
            </w:r>
          </w:p>
          <w:p w14:paraId="5F8B9E34" w14:textId="77777777" w:rsidR="00446218" w:rsidRPr="00446218" w:rsidRDefault="00446218" w:rsidP="002B2905">
            <w:pPr>
              <w:rPr>
                <w:sz w:val="24"/>
                <w:szCs w:val="24"/>
              </w:rPr>
            </w:pPr>
          </w:p>
          <w:p w14:paraId="0A41106E" w14:textId="77777777" w:rsidR="00446218" w:rsidRPr="00446218" w:rsidRDefault="00446218" w:rsidP="002B2905">
            <w:pPr>
              <w:rPr>
                <w:sz w:val="24"/>
                <w:szCs w:val="24"/>
              </w:rPr>
            </w:pPr>
            <w:r w:rsidRPr="00446218">
              <w:rPr>
                <w:sz w:val="24"/>
                <w:szCs w:val="24"/>
              </w:rPr>
              <w:t xml:space="preserve">It continues to be a priority that we work in partnership with other PPG’s particularly those within the </w:t>
            </w:r>
            <w:proofErr w:type="spellStart"/>
            <w:r w:rsidRPr="00446218">
              <w:rPr>
                <w:sz w:val="24"/>
                <w:szCs w:val="24"/>
              </w:rPr>
              <w:t>WelHat</w:t>
            </w:r>
            <w:proofErr w:type="spellEnd"/>
            <w:r w:rsidRPr="00446218">
              <w:rPr>
                <w:sz w:val="24"/>
                <w:szCs w:val="24"/>
              </w:rPr>
              <w:t xml:space="preserve"> area and, to that end, we continue to have formal/informal meeting with representatives from neighbouring PPGs.  </w:t>
            </w:r>
          </w:p>
          <w:p w14:paraId="7D1FEFC6" w14:textId="77777777" w:rsidR="00446218" w:rsidRPr="00446218" w:rsidRDefault="00446218" w:rsidP="002B2905">
            <w:pPr>
              <w:rPr>
                <w:sz w:val="24"/>
                <w:szCs w:val="24"/>
              </w:rPr>
            </w:pPr>
          </w:p>
          <w:p w14:paraId="4D3E7863" w14:textId="77777777" w:rsidR="00446218" w:rsidRPr="00446218" w:rsidRDefault="00446218" w:rsidP="002B2905">
            <w:pPr>
              <w:rPr>
                <w:sz w:val="24"/>
                <w:szCs w:val="24"/>
              </w:rPr>
            </w:pPr>
            <w:r w:rsidRPr="00446218">
              <w:rPr>
                <w:sz w:val="24"/>
                <w:szCs w:val="24"/>
              </w:rPr>
              <w:t>The PPG continue to monitor strategic challenges – for example the Long Term Conditions Strategy (Rick Walker is our representative and continue to provide feedback to various consultations, proposed changes to service specifications issued by NHS England</w:t>
            </w:r>
          </w:p>
        </w:tc>
        <w:tc>
          <w:tcPr>
            <w:tcW w:w="1276" w:type="dxa"/>
          </w:tcPr>
          <w:p w14:paraId="709D58BC" w14:textId="77777777" w:rsidR="00446218" w:rsidRPr="00446218" w:rsidRDefault="00446218" w:rsidP="002B2905">
            <w:pPr>
              <w:rPr>
                <w:b/>
                <w:sz w:val="24"/>
                <w:szCs w:val="24"/>
              </w:rPr>
            </w:pPr>
          </w:p>
        </w:tc>
      </w:tr>
      <w:tr w:rsidR="00446218" w14:paraId="635DF145" w14:textId="77777777" w:rsidTr="00446218">
        <w:tc>
          <w:tcPr>
            <w:tcW w:w="8188" w:type="dxa"/>
          </w:tcPr>
          <w:p w14:paraId="52307EE8" w14:textId="77777777" w:rsidR="00446218" w:rsidRPr="00446218" w:rsidRDefault="00446218" w:rsidP="002B2905">
            <w:pPr>
              <w:rPr>
                <w:b/>
                <w:sz w:val="24"/>
                <w:szCs w:val="24"/>
              </w:rPr>
            </w:pPr>
            <w:r w:rsidRPr="00446218">
              <w:rPr>
                <w:b/>
                <w:sz w:val="24"/>
                <w:szCs w:val="24"/>
              </w:rPr>
              <w:lastRenderedPageBreak/>
              <w:t>Update from the Practice</w:t>
            </w:r>
          </w:p>
        </w:tc>
        <w:tc>
          <w:tcPr>
            <w:tcW w:w="1276" w:type="dxa"/>
          </w:tcPr>
          <w:p w14:paraId="29816073" w14:textId="77777777" w:rsidR="00446218" w:rsidRPr="00446218" w:rsidRDefault="00446218" w:rsidP="002B2905">
            <w:pPr>
              <w:rPr>
                <w:b/>
                <w:sz w:val="24"/>
                <w:szCs w:val="24"/>
              </w:rPr>
            </w:pPr>
          </w:p>
        </w:tc>
      </w:tr>
      <w:tr w:rsidR="00446218" w14:paraId="1192B9AE" w14:textId="77777777" w:rsidTr="00446218">
        <w:tc>
          <w:tcPr>
            <w:tcW w:w="8188" w:type="dxa"/>
          </w:tcPr>
          <w:p w14:paraId="25FDC793" w14:textId="77777777" w:rsidR="00446218" w:rsidRPr="00446218" w:rsidRDefault="00446218" w:rsidP="002B2905">
            <w:pPr>
              <w:rPr>
                <w:sz w:val="24"/>
                <w:szCs w:val="24"/>
              </w:rPr>
            </w:pPr>
            <w:r w:rsidRPr="00446218">
              <w:rPr>
                <w:sz w:val="24"/>
                <w:szCs w:val="24"/>
              </w:rPr>
              <w:t xml:space="preserve">Ian introduced </w:t>
            </w:r>
            <w:proofErr w:type="spellStart"/>
            <w:r w:rsidRPr="00446218">
              <w:rPr>
                <w:sz w:val="24"/>
                <w:szCs w:val="24"/>
              </w:rPr>
              <w:t>Dr.</w:t>
            </w:r>
            <w:proofErr w:type="spellEnd"/>
            <w:r w:rsidRPr="00446218">
              <w:rPr>
                <w:sz w:val="24"/>
                <w:szCs w:val="24"/>
              </w:rPr>
              <w:t xml:space="preserve"> </w:t>
            </w:r>
            <w:proofErr w:type="spellStart"/>
            <w:r w:rsidRPr="00446218">
              <w:rPr>
                <w:sz w:val="24"/>
                <w:szCs w:val="24"/>
              </w:rPr>
              <w:t>Pathmana</w:t>
            </w:r>
            <w:r w:rsidR="00BA14B8">
              <w:rPr>
                <w:sz w:val="24"/>
                <w:szCs w:val="24"/>
              </w:rPr>
              <w:t>th</w:t>
            </w:r>
            <w:r w:rsidRPr="00446218">
              <w:rPr>
                <w:sz w:val="24"/>
                <w:szCs w:val="24"/>
              </w:rPr>
              <w:t>an</w:t>
            </w:r>
            <w:proofErr w:type="spellEnd"/>
            <w:r w:rsidRPr="00446218">
              <w:rPr>
                <w:sz w:val="24"/>
                <w:szCs w:val="24"/>
              </w:rPr>
              <w:t xml:space="preserve"> to the meeting who provided an update on changes currently in train for the Practice and the NHS locally.</w:t>
            </w:r>
          </w:p>
          <w:p w14:paraId="13DE0E46" w14:textId="77777777" w:rsidR="00446218" w:rsidRPr="00446218" w:rsidRDefault="00446218" w:rsidP="002B2905">
            <w:pPr>
              <w:rPr>
                <w:sz w:val="24"/>
                <w:szCs w:val="24"/>
              </w:rPr>
            </w:pPr>
          </w:p>
          <w:p w14:paraId="48D64BED" w14:textId="77777777" w:rsidR="00446218" w:rsidRPr="00446218" w:rsidRDefault="00446218" w:rsidP="007B5387">
            <w:pPr>
              <w:rPr>
                <w:sz w:val="24"/>
                <w:szCs w:val="24"/>
              </w:rPr>
            </w:pPr>
            <w:r w:rsidRPr="00446218">
              <w:rPr>
                <w:sz w:val="24"/>
                <w:szCs w:val="24"/>
              </w:rPr>
              <w:t>As of April 2020, CCG’s will cease to exist in their current form and will be replaced by a number of Networks and collaborations.  For us,</w:t>
            </w:r>
            <w:r w:rsidR="00BA14B8">
              <w:rPr>
                <w:sz w:val="24"/>
                <w:szCs w:val="24"/>
              </w:rPr>
              <w:t xml:space="preserve"> CCGs combining will be </w:t>
            </w:r>
            <w:proofErr w:type="spellStart"/>
            <w:r w:rsidR="00BA14B8">
              <w:rPr>
                <w:sz w:val="24"/>
                <w:szCs w:val="24"/>
              </w:rPr>
              <w:t>E&amp;NHerts</w:t>
            </w:r>
            <w:proofErr w:type="spellEnd"/>
            <w:r w:rsidR="00BA14B8">
              <w:rPr>
                <w:sz w:val="24"/>
                <w:szCs w:val="24"/>
              </w:rPr>
              <w:t xml:space="preserve">, West Essex and Herts Valleys (Post meeting note: This was conformed at the Patient Locality </w:t>
            </w:r>
            <w:proofErr w:type="gramStart"/>
            <w:r w:rsidR="00BA14B8">
              <w:rPr>
                <w:sz w:val="24"/>
                <w:szCs w:val="24"/>
              </w:rPr>
              <w:t>Network  meeting</w:t>
            </w:r>
            <w:proofErr w:type="gramEnd"/>
            <w:r w:rsidR="00BA14B8">
              <w:rPr>
                <w:sz w:val="24"/>
                <w:szCs w:val="24"/>
              </w:rPr>
              <w:t xml:space="preserve"> last week).</w:t>
            </w:r>
            <w:r w:rsidRPr="00446218">
              <w:rPr>
                <w:sz w:val="24"/>
                <w:szCs w:val="24"/>
              </w:rPr>
              <w:t xml:space="preserve"> </w:t>
            </w:r>
            <w:proofErr w:type="gramStart"/>
            <w:r w:rsidRPr="00446218">
              <w:rPr>
                <w:sz w:val="24"/>
                <w:szCs w:val="24"/>
              </w:rPr>
              <w:t>the</w:t>
            </w:r>
            <w:proofErr w:type="gramEnd"/>
            <w:r w:rsidRPr="00446218">
              <w:rPr>
                <w:sz w:val="24"/>
                <w:szCs w:val="24"/>
              </w:rPr>
              <w:t xml:space="preserve"> hospitals included would probably be Watford Hospital, </w:t>
            </w:r>
            <w:r w:rsidR="00BA14B8">
              <w:rPr>
                <w:sz w:val="24"/>
                <w:szCs w:val="24"/>
              </w:rPr>
              <w:t xml:space="preserve">QE2, </w:t>
            </w:r>
            <w:r w:rsidRPr="00446218">
              <w:rPr>
                <w:sz w:val="24"/>
                <w:szCs w:val="24"/>
              </w:rPr>
              <w:t>Lister Hospital and Princess Alexand</w:t>
            </w:r>
            <w:r w:rsidR="00BA14B8">
              <w:rPr>
                <w:sz w:val="24"/>
                <w:szCs w:val="24"/>
              </w:rPr>
              <w:t>ra</w:t>
            </w:r>
            <w:r w:rsidRPr="00446218">
              <w:rPr>
                <w:sz w:val="24"/>
                <w:szCs w:val="24"/>
              </w:rPr>
              <w:t xml:space="preserve">.  These new collaborations could be named as “Integrated Care Partnerships”.  </w:t>
            </w:r>
          </w:p>
          <w:p w14:paraId="602B9B49" w14:textId="77777777" w:rsidR="00446218" w:rsidRPr="00446218" w:rsidRDefault="00446218" w:rsidP="007B5387">
            <w:pPr>
              <w:rPr>
                <w:sz w:val="24"/>
                <w:szCs w:val="24"/>
              </w:rPr>
            </w:pPr>
          </w:p>
          <w:p w14:paraId="03F137B5" w14:textId="77777777" w:rsidR="00446218" w:rsidRPr="00446218" w:rsidRDefault="00446218" w:rsidP="007B5387">
            <w:pPr>
              <w:rPr>
                <w:sz w:val="24"/>
                <w:szCs w:val="24"/>
              </w:rPr>
            </w:pPr>
            <w:r w:rsidRPr="00446218">
              <w:rPr>
                <w:sz w:val="24"/>
                <w:szCs w:val="24"/>
              </w:rPr>
              <w:t xml:space="preserve">Primary Care Networks would form the building blocks for the new structure, which would probably comprise of </w:t>
            </w:r>
            <w:proofErr w:type="spellStart"/>
            <w:r w:rsidRPr="00446218">
              <w:rPr>
                <w:sz w:val="24"/>
                <w:szCs w:val="24"/>
              </w:rPr>
              <w:t>Peartree</w:t>
            </w:r>
            <w:proofErr w:type="spellEnd"/>
            <w:r w:rsidRPr="00446218">
              <w:rPr>
                <w:sz w:val="24"/>
                <w:szCs w:val="24"/>
              </w:rPr>
              <w:t>, Moors Walk and Bridge Cottage Surgeries.</w:t>
            </w:r>
            <w:r w:rsidR="00BA14B8">
              <w:rPr>
                <w:sz w:val="24"/>
                <w:szCs w:val="24"/>
              </w:rPr>
              <w:t xml:space="preserve"> (Post Meeting Note: This was confirmed last week and the PCN will be called Welwyn Garden City and Villages)</w:t>
            </w:r>
          </w:p>
          <w:p w14:paraId="57F2DBB7" w14:textId="77777777" w:rsidR="00446218" w:rsidRPr="00446218" w:rsidRDefault="00446218" w:rsidP="007B5387">
            <w:pPr>
              <w:rPr>
                <w:sz w:val="24"/>
                <w:szCs w:val="24"/>
              </w:rPr>
            </w:pPr>
          </w:p>
          <w:p w14:paraId="1AE3E7D4" w14:textId="77777777" w:rsidR="00446218" w:rsidRPr="00446218" w:rsidRDefault="00446218" w:rsidP="007B5387">
            <w:pPr>
              <w:rPr>
                <w:sz w:val="24"/>
                <w:szCs w:val="24"/>
              </w:rPr>
            </w:pPr>
            <w:r w:rsidRPr="00446218">
              <w:rPr>
                <w:sz w:val="24"/>
                <w:szCs w:val="24"/>
              </w:rPr>
              <w:t>It was hoped that the practice would be able to extend the physiotherapy service with more hours available, along with Pharmacy services.</w:t>
            </w:r>
          </w:p>
          <w:p w14:paraId="34417C85" w14:textId="77777777" w:rsidR="00446218" w:rsidRPr="00446218" w:rsidRDefault="00446218" w:rsidP="007B5387">
            <w:pPr>
              <w:rPr>
                <w:sz w:val="24"/>
                <w:szCs w:val="24"/>
              </w:rPr>
            </w:pPr>
          </w:p>
          <w:p w14:paraId="4F52BF40" w14:textId="77777777" w:rsidR="00446218" w:rsidRPr="00446218" w:rsidRDefault="00446218" w:rsidP="007B5387">
            <w:pPr>
              <w:rPr>
                <w:sz w:val="24"/>
                <w:szCs w:val="24"/>
              </w:rPr>
            </w:pPr>
            <w:r w:rsidRPr="00446218">
              <w:rPr>
                <w:sz w:val="24"/>
                <w:szCs w:val="24"/>
              </w:rPr>
              <w:t>The new contract for GPs and GP Practices is due to be agreed in April 2020.  He explained that the £50m extra funding promised by the government would be to cover existing vacancies and as well as new posts.  The new contract would advocate increased use of Allied Health Professionals.  Bridge Cottage has always had a very traditional model of care (i.e. GP/Partner focused) and this would change with the new contract in order to access additional funding.</w:t>
            </w:r>
          </w:p>
          <w:p w14:paraId="347FD849" w14:textId="77777777" w:rsidR="00446218" w:rsidRPr="00446218" w:rsidRDefault="00446218" w:rsidP="007B5387">
            <w:pPr>
              <w:rPr>
                <w:sz w:val="24"/>
                <w:szCs w:val="24"/>
              </w:rPr>
            </w:pPr>
          </w:p>
          <w:p w14:paraId="279940C9" w14:textId="77777777" w:rsidR="00446218" w:rsidRPr="00446218" w:rsidRDefault="00446218" w:rsidP="007B5387">
            <w:pPr>
              <w:rPr>
                <w:sz w:val="24"/>
                <w:szCs w:val="24"/>
              </w:rPr>
            </w:pPr>
            <w:proofErr w:type="gramStart"/>
            <w:r w:rsidRPr="00446218">
              <w:rPr>
                <w:sz w:val="24"/>
                <w:szCs w:val="24"/>
              </w:rPr>
              <w:t>e-consult</w:t>
            </w:r>
            <w:proofErr w:type="gramEnd"/>
            <w:r w:rsidRPr="00446218">
              <w:rPr>
                <w:sz w:val="24"/>
                <w:szCs w:val="24"/>
              </w:rPr>
              <w:t xml:space="preserve">.  This would be introduced as a soft launch at the end of </w:t>
            </w:r>
            <w:r w:rsidRPr="00446218">
              <w:rPr>
                <w:sz w:val="24"/>
                <w:szCs w:val="24"/>
              </w:rPr>
              <w:lastRenderedPageBreak/>
              <w:t xml:space="preserve">March/beginning of April and will be initially targeted at those patients who currently use the on line booking service.  It would provide an on-line triage service.  Forms would be reviewed by </w:t>
            </w:r>
            <w:proofErr w:type="gramStart"/>
            <w:r w:rsidRPr="00446218">
              <w:rPr>
                <w:sz w:val="24"/>
                <w:szCs w:val="24"/>
              </w:rPr>
              <w:t xml:space="preserve">a </w:t>
            </w:r>
            <w:r w:rsidR="00BA14B8">
              <w:rPr>
                <w:sz w:val="24"/>
                <w:szCs w:val="24"/>
              </w:rPr>
              <w:t xml:space="preserve"> Practice</w:t>
            </w:r>
            <w:proofErr w:type="gramEnd"/>
            <w:r w:rsidR="00BA14B8">
              <w:rPr>
                <w:sz w:val="24"/>
                <w:szCs w:val="24"/>
              </w:rPr>
              <w:t xml:space="preserve"> </w:t>
            </w:r>
            <w:r w:rsidRPr="00446218">
              <w:rPr>
                <w:sz w:val="24"/>
                <w:szCs w:val="24"/>
              </w:rPr>
              <w:t>GP within 24 hours with a 48 hour turnaround target.  It is hoped that this will enable patients to be directed more appropriately to either AHPs, GP, Urgent Care centres etc.  One of the advantages of this system is that you don’t need to have a user name and password, so don’t need to sign up at the surgery.  There would still be direct phone access for emergencies.</w:t>
            </w:r>
          </w:p>
          <w:p w14:paraId="3D5737CF" w14:textId="77777777" w:rsidR="00446218" w:rsidRPr="00446218" w:rsidRDefault="00446218" w:rsidP="007B5387">
            <w:pPr>
              <w:rPr>
                <w:sz w:val="24"/>
                <w:szCs w:val="24"/>
              </w:rPr>
            </w:pPr>
          </w:p>
          <w:p w14:paraId="5604E367" w14:textId="77777777" w:rsidR="00446218" w:rsidRPr="00446218" w:rsidRDefault="00446218" w:rsidP="007B5387">
            <w:pPr>
              <w:rPr>
                <w:sz w:val="24"/>
                <w:szCs w:val="24"/>
              </w:rPr>
            </w:pPr>
            <w:r w:rsidRPr="00446218">
              <w:rPr>
                <w:sz w:val="24"/>
                <w:szCs w:val="24"/>
              </w:rPr>
              <w:t xml:space="preserve">Hall Grove </w:t>
            </w:r>
            <w:r w:rsidR="00BA14B8">
              <w:rPr>
                <w:sz w:val="24"/>
                <w:szCs w:val="24"/>
              </w:rPr>
              <w:t>Practice</w:t>
            </w:r>
            <w:r w:rsidRPr="00446218">
              <w:rPr>
                <w:sz w:val="24"/>
                <w:szCs w:val="24"/>
              </w:rPr>
              <w:t xml:space="preserve"> </w:t>
            </w:r>
            <w:proofErr w:type="gramStart"/>
            <w:r w:rsidRPr="00446218">
              <w:rPr>
                <w:sz w:val="24"/>
                <w:szCs w:val="24"/>
              </w:rPr>
              <w:t>are</w:t>
            </w:r>
            <w:proofErr w:type="gramEnd"/>
            <w:r w:rsidRPr="00446218">
              <w:rPr>
                <w:sz w:val="24"/>
                <w:szCs w:val="24"/>
              </w:rPr>
              <w:t xml:space="preserve"> already using the system and it has enabled them to release approximately 45 GP consultations as week.</w:t>
            </w:r>
          </w:p>
          <w:p w14:paraId="1494D324" w14:textId="77777777" w:rsidR="00446218" w:rsidRPr="00446218" w:rsidRDefault="00446218" w:rsidP="007B5387">
            <w:pPr>
              <w:rPr>
                <w:sz w:val="24"/>
                <w:szCs w:val="24"/>
              </w:rPr>
            </w:pPr>
          </w:p>
          <w:p w14:paraId="2C74D50F" w14:textId="77777777" w:rsidR="00446218" w:rsidRPr="00446218" w:rsidRDefault="00446218" w:rsidP="007B5387">
            <w:pPr>
              <w:rPr>
                <w:sz w:val="24"/>
                <w:szCs w:val="24"/>
              </w:rPr>
            </w:pPr>
            <w:r w:rsidRPr="00446218">
              <w:rPr>
                <w:sz w:val="24"/>
                <w:szCs w:val="24"/>
              </w:rPr>
              <w:t>It was agreed that an “easy to read” flyer would be produced by the surgery which the PPG could use as part of the patient tables each month and at the annual village fayre to promote and communicate the changes.</w:t>
            </w:r>
          </w:p>
          <w:p w14:paraId="191E7725" w14:textId="77777777" w:rsidR="00446218" w:rsidRPr="00446218" w:rsidRDefault="00446218" w:rsidP="007B5387">
            <w:pPr>
              <w:rPr>
                <w:sz w:val="24"/>
                <w:szCs w:val="24"/>
              </w:rPr>
            </w:pPr>
          </w:p>
          <w:p w14:paraId="40CD7FFD" w14:textId="77777777" w:rsidR="00446218" w:rsidRPr="00446218" w:rsidRDefault="00446218" w:rsidP="007B5387">
            <w:pPr>
              <w:rPr>
                <w:sz w:val="24"/>
                <w:szCs w:val="24"/>
              </w:rPr>
            </w:pPr>
            <w:r w:rsidRPr="00446218">
              <w:rPr>
                <w:sz w:val="24"/>
                <w:szCs w:val="24"/>
              </w:rPr>
              <w:t xml:space="preserve">Ian thanked </w:t>
            </w:r>
            <w:proofErr w:type="spellStart"/>
            <w:r w:rsidRPr="00446218">
              <w:rPr>
                <w:sz w:val="24"/>
                <w:szCs w:val="24"/>
              </w:rPr>
              <w:t>Dr.</w:t>
            </w:r>
            <w:proofErr w:type="spellEnd"/>
            <w:r w:rsidRPr="00446218">
              <w:rPr>
                <w:sz w:val="24"/>
                <w:szCs w:val="24"/>
              </w:rPr>
              <w:t xml:space="preserve"> </w:t>
            </w:r>
            <w:proofErr w:type="spellStart"/>
            <w:r w:rsidRPr="00446218">
              <w:rPr>
                <w:sz w:val="24"/>
                <w:szCs w:val="24"/>
              </w:rPr>
              <w:t>Pathmana</w:t>
            </w:r>
            <w:r w:rsidR="008931D9">
              <w:rPr>
                <w:sz w:val="24"/>
                <w:szCs w:val="24"/>
              </w:rPr>
              <w:t>tha</w:t>
            </w:r>
            <w:r w:rsidRPr="00446218">
              <w:rPr>
                <w:sz w:val="24"/>
                <w:szCs w:val="24"/>
              </w:rPr>
              <w:t>n</w:t>
            </w:r>
            <w:proofErr w:type="spellEnd"/>
            <w:r w:rsidRPr="00446218">
              <w:rPr>
                <w:sz w:val="24"/>
                <w:szCs w:val="24"/>
              </w:rPr>
              <w:t xml:space="preserve"> for his time and his informative talk.</w:t>
            </w:r>
          </w:p>
        </w:tc>
        <w:tc>
          <w:tcPr>
            <w:tcW w:w="1276" w:type="dxa"/>
          </w:tcPr>
          <w:p w14:paraId="26B3D392" w14:textId="77777777" w:rsidR="00446218" w:rsidRDefault="00446218" w:rsidP="002B2905">
            <w:pPr>
              <w:rPr>
                <w:b/>
                <w:sz w:val="24"/>
                <w:szCs w:val="24"/>
              </w:rPr>
            </w:pPr>
          </w:p>
          <w:p w14:paraId="5BC84687" w14:textId="77777777" w:rsidR="00446218" w:rsidRDefault="00446218" w:rsidP="002B2905">
            <w:pPr>
              <w:rPr>
                <w:b/>
                <w:sz w:val="24"/>
                <w:szCs w:val="24"/>
              </w:rPr>
            </w:pPr>
          </w:p>
          <w:p w14:paraId="2D46959E" w14:textId="77777777" w:rsidR="00446218" w:rsidRDefault="00446218" w:rsidP="002B2905">
            <w:pPr>
              <w:rPr>
                <w:b/>
                <w:sz w:val="24"/>
                <w:szCs w:val="24"/>
              </w:rPr>
            </w:pPr>
          </w:p>
          <w:p w14:paraId="07E68972" w14:textId="77777777" w:rsidR="00446218" w:rsidRDefault="00446218" w:rsidP="002B2905">
            <w:pPr>
              <w:rPr>
                <w:b/>
                <w:sz w:val="24"/>
                <w:szCs w:val="24"/>
              </w:rPr>
            </w:pPr>
          </w:p>
          <w:p w14:paraId="323392FC" w14:textId="77777777" w:rsidR="00446218" w:rsidRDefault="00446218" w:rsidP="002B2905">
            <w:pPr>
              <w:rPr>
                <w:b/>
                <w:sz w:val="24"/>
                <w:szCs w:val="24"/>
              </w:rPr>
            </w:pPr>
          </w:p>
          <w:p w14:paraId="7F9AACB4" w14:textId="77777777" w:rsidR="00446218" w:rsidRDefault="00446218" w:rsidP="002B2905">
            <w:pPr>
              <w:rPr>
                <w:b/>
                <w:sz w:val="24"/>
                <w:szCs w:val="24"/>
              </w:rPr>
            </w:pPr>
          </w:p>
          <w:p w14:paraId="6BE06974" w14:textId="77777777" w:rsidR="00446218" w:rsidRDefault="00446218" w:rsidP="002B2905">
            <w:pPr>
              <w:rPr>
                <w:b/>
                <w:sz w:val="24"/>
                <w:szCs w:val="24"/>
              </w:rPr>
            </w:pPr>
          </w:p>
          <w:p w14:paraId="1B3A6EEB" w14:textId="77777777" w:rsidR="00446218" w:rsidRDefault="00446218" w:rsidP="002B2905">
            <w:pPr>
              <w:rPr>
                <w:b/>
                <w:sz w:val="24"/>
                <w:szCs w:val="24"/>
              </w:rPr>
            </w:pPr>
          </w:p>
          <w:p w14:paraId="2BBDF6E1" w14:textId="77777777" w:rsidR="00446218" w:rsidRDefault="00446218" w:rsidP="002B2905">
            <w:pPr>
              <w:rPr>
                <w:b/>
                <w:sz w:val="24"/>
                <w:szCs w:val="24"/>
              </w:rPr>
            </w:pPr>
          </w:p>
          <w:p w14:paraId="31B4D07C" w14:textId="77777777" w:rsidR="00446218" w:rsidRDefault="00446218" w:rsidP="002B2905">
            <w:pPr>
              <w:rPr>
                <w:b/>
                <w:sz w:val="24"/>
                <w:szCs w:val="24"/>
              </w:rPr>
            </w:pPr>
          </w:p>
          <w:p w14:paraId="00AEE81D" w14:textId="77777777" w:rsidR="00446218" w:rsidRDefault="00446218" w:rsidP="002B2905">
            <w:pPr>
              <w:rPr>
                <w:b/>
                <w:sz w:val="24"/>
                <w:szCs w:val="24"/>
              </w:rPr>
            </w:pPr>
          </w:p>
          <w:p w14:paraId="510B4373" w14:textId="77777777" w:rsidR="00446218" w:rsidRDefault="00446218" w:rsidP="002B2905">
            <w:pPr>
              <w:rPr>
                <w:b/>
                <w:sz w:val="24"/>
                <w:szCs w:val="24"/>
              </w:rPr>
            </w:pPr>
          </w:p>
          <w:p w14:paraId="38278558" w14:textId="77777777" w:rsidR="00446218" w:rsidRDefault="00446218" w:rsidP="002B2905">
            <w:pPr>
              <w:rPr>
                <w:b/>
                <w:sz w:val="24"/>
                <w:szCs w:val="24"/>
              </w:rPr>
            </w:pPr>
          </w:p>
          <w:p w14:paraId="5F335BDB" w14:textId="77777777" w:rsidR="00446218" w:rsidRDefault="00446218" w:rsidP="002B2905">
            <w:pPr>
              <w:rPr>
                <w:b/>
                <w:sz w:val="24"/>
                <w:szCs w:val="24"/>
              </w:rPr>
            </w:pPr>
          </w:p>
          <w:p w14:paraId="5057C70F" w14:textId="77777777" w:rsidR="00446218" w:rsidRDefault="00446218" w:rsidP="002B2905">
            <w:pPr>
              <w:rPr>
                <w:b/>
                <w:sz w:val="24"/>
                <w:szCs w:val="24"/>
              </w:rPr>
            </w:pPr>
          </w:p>
          <w:p w14:paraId="527C76DF" w14:textId="77777777" w:rsidR="00446218" w:rsidRDefault="00446218" w:rsidP="002B2905">
            <w:pPr>
              <w:rPr>
                <w:b/>
                <w:sz w:val="24"/>
                <w:szCs w:val="24"/>
              </w:rPr>
            </w:pPr>
          </w:p>
          <w:p w14:paraId="0BE91C7C" w14:textId="77777777" w:rsidR="00446218" w:rsidRDefault="00446218" w:rsidP="002B2905">
            <w:pPr>
              <w:rPr>
                <w:b/>
                <w:sz w:val="24"/>
                <w:szCs w:val="24"/>
              </w:rPr>
            </w:pPr>
          </w:p>
          <w:p w14:paraId="08F681DD" w14:textId="77777777" w:rsidR="00446218" w:rsidRDefault="00446218" w:rsidP="002B2905">
            <w:pPr>
              <w:rPr>
                <w:b/>
                <w:sz w:val="24"/>
                <w:szCs w:val="24"/>
              </w:rPr>
            </w:pPr>
          </w:p>
          <w:p w14:paraId="73E0B354" w14:textId="77777777" w:rsidR="00446218" w:rsidRDefault="00446218" w:rsidP="002B2905">
            <w:pPr>
              <w:rPr>
                <w:b/>
                <w:sz w:val="24"/>
                <w:szCs w:val="24"/>
              </w:rPr>
            </w:pPr>
          </w:p>
          <w:p w14:paraId="0E4C98A0" w14:textId="77777777" w:rsidR="00446218" w:rsidRDefault="00446218" w:rsidP="002B2905">
            <w:pPr>
              <w:rPr>
                <w:b/>
                <w:sz w:val="24"/>
                <w:szCs w:val="24"/>
              </w:rPr>
            </w:pPr>
          </w:p>
          <w:p w14:paraId="2B87F663" w14:textId="77777777" w:rsidR="00446218" w:rsidRDefault="00446218" w:rsidP="002B2905">
            <w:pPr>
              <w:rPr>
                <w:b/>
                <w:sz w:val="24"/>
                <w:szCs w:val="24"/>
              </w:rPr>
            </w:pPr>
          </w:p>
          <w:p w14:paraId="1A03F9A7" w14:textId="77777777" w:rsidR="00446218" w:rsidRDefault="00446218" w:rsidP="002B2905">
            <w:pPr>
              <w:rPr>
                <w:b/>
                <w:sz w:val="24"/>
                <w:szCs w:val="24"/>
              </w:rPr>
            </w:pPr>
          </w:p>
          <w:p w14:paraId="258D2C4C" w14:textId="77777777" w:rsidR="00446218" w:rsidRDefault="00446218" w:rsidP="002B2905">
            <w:pPr>
              <w:rPr>
                <w:b/>
                <w:sz w:val="24"/>
                <w:szCs w:val="24"/>
              </w:rPr>
            </w:pPr>
          </w:p>
          <w:p w14:paraId="33E93507" w14:textId="77777777" w:rsidR="00446218" w:rsidRDefault="00446218" w:rsidP="002B2905">
            <w:pPr>
              <w:rPr>
                <w:b/>
                <w:sz w:val="24"/>
                <w:szCs w:val="24"/>
              </w:rPr>
            </w:pPr>
          </w:p>
          <w:p w14:paraId="14A42A15" w14:textId="77777777" w:rsidR="00446218" w:rsidRDefault="00446218" w:rsidP="002B2905">
            <w:pPr>
              <w:rPr>
                <w:b/>
                <w:sz w:val="24"/>
                <w:szCs w:val="24"/>
              </w:rPr>
            </w:pPr>
          </w:p>
          <w:p w14:paraId="78EF279D" w14:textId="77777777" w:rsidR="00446218" w:rsidRDefault="00446218" w:rsidP="002B2905">
            <w:pPr>
              <w:rPr>
                <w:b/>
                <w:sz w:val="24"/>
                <w:szCs w:val="24"/>
              </w:rPr>
            </w:pPr>
          </w:p>
          <w:p w14:paraId="09CFB6E3" w14:textId="77777777" w:rsidR="00446218" w:rsidRDefault="00446218" w:rsidP="002B2905">
            <w:pPr>
              <w:rPr>
                <w:b/>
                <w:sz w:val="24"/>
                <w:szCs w:val="24"/>
              </w:rPr>
            </w:pPr>
          </w:p>
          <w:p w14:paraId="00A7D7E5" w14:textId="77777777" w:rsidR="00446218" w:rsidRDefault="00446218" w:rsidP="002B2905">
            <w:pPr>
              <w:rPr>
                <w:b/>
                <w:sz w:val="24"/>
                <w:szCs w:val="24"/>
              </w:rPr>
            </w:pPr>
          </w:p>
          <w:p w14:paraId="42120CDC" w14:textId="77777777" w:rsidR="00446218" w:rsidRDefault="00446218" w:rsidP="002B2905">
            <w:pPr>
              <w:rPr>
                <w:b/>
                <w:sz w:val="24"/>
                <w:szCs w:val="24"/>
              </w:rPr>
            </w:pPr>
          </w:p>
          <w:p w14:paraId="49843541" w14:textId="77777777" w:rsidR="00446218" w:rsidRDefault="00446218" w:rsidP="002B2905">
            <w:pPr>
              <w:rPr>
                <w:b/>
                <w:sz w:val="24"/>
                <w:szCs w:val="24"/>
              </w:rPr>
            </w:pPr>
          </w:p>
          <w:p w14:paraId="6FFBE20A" w14:textId="77777777" w:rsidR="00446218" w:rsidRDefault="00446218" w:rsidP="002B2905">
            <w:pPr>
              <w:rPr>
                <w:b/>
                <w:sz w:val="24"/>
                <w:szCs w:val="24"/>
              </w:rPr>
            </w:pPr>
          </w:p>
          <w:p w14:paraId="2D1B9B43" w14:textId="77777777" w:rsidR="00446218" w:rsidRDefault="00446218" w:rsidP="002B2905">
            <w:pPr>
              <w:rPr>
                <w:b/>
                <w:sz w:val="24"/>
                <w:szCs w:val="24"/>
              </w:rPr>
            </w:pPr>
          </w:p>
          <w:p w14:paraId="1720161C" w14:textId="77777777" w:rsidR="00446218" w:rsidRDefault="00446218" w:rsidP="002B2905">
            <w:pPr>
              <w:rPr>
                <w:b/>
                <w:sz w:val="24"/>
                <w:szCs w:val="24"/>
              </w:rPr>
            </w:pPr>
          </w:p>
          <w:p w14:paraId="44FCEF90" w14:textId="77777777" w:rsidR="00446218" w:rsidRDefault="00446218" w:rsidP="002B2905">
            <w:pPr>
              <w:rPr>
                <w:b/>
                <w:sz w:val="24"/>
                <w:szCs w:val="24"/>
              </w:rPr>
            </w:pPr>
          </w:p>
          <w:p w14:paraId="367F346A" w14:textId="77777777" w:rsidR="00446218" w:rsidRDefault="00446218" w:rsidP="002B2905">
            <w:pPr>
              <w:rPr>
                <w:b/>
                <w:sz w:val="24"/>
                <w:szCs w:val="24"/>
              </w:rPr>
            </w:pPr>
          </w:p>
          <w:p w14:paraId="490A9CD3" w14:textId="77777777" w:rsidR="00446218" w:rsidRDefault="00446218" w:rsidP="002B2905">
            <w:pPr>
              <w:rPr>
                <w:b/>
                <w:sz w:val="24"/>
                <w:szCs w:val="24"/>
              </w:rPr>
            </w:pPr>
          </w:p>
          <w:p w14:paraId="372F2E15" w14:textId="77777777" w:rsidR="00446218" w:rsidRDefault="00446218" w:rsidP="002B2905">
            <w:pPr>
              <w:rPr>
                <w:b/>
                <w:sz w:val="24"/>
                <w:szCs w:val="24"/>
              </w:rPr>
            </w:pPr>
          </w:p>
          <w:p w14:paraId="2807B6E5" w14:textId="77777777" w:rsidR="00446218" w:rsidRDefault="00446218" w:rsidP="002B2905">
            <w:pPr>
              <w:rPr>
                <w:b/>
                <w:sz w:val="24"/>
                <w:szCs w:val="24"/>
              </w:rPr>
            </w:pPr>
          </w:p>
          <w:p w14:paraId="4B002BCF" w14:textId="77777777" w:rsidR="00446218" w:rsidRDefault="00446218" w:rsidP="002B2905">
            <w:pPr>
              <w:rPr>
                <w:b/>
                <w:sz w:val="24"/>
                <w:szCs w:val="24"/>
              </w:rPr>
            </w:pPr>
          </w:p>
          <w:p w14:paraId="609D7C03" w14:textId="77777777" w:rsidR="00446218" w:rsidRPr="00446218" w:rsidRDefault="00446218" w:rsidP="002B2905">
            <w:pPr>
              <w:rPr>
                <w:sz w:val="24"/>
                <w:szCs w:val="24"/>
              </w:rPr>
            </w:pPr>
            <w:r w:rsidRPr="00446218">
              <w:rPr>
                <w:sz w:val="24"/>
                <w:szCs w:val="24"/>
              </w:rPr>
              <w:t>Debbie</w:t>
            </w:r>
          </w:p>
          <w:p w14:paraId="14AB7ACD" w14:textId="77777777" w:rsidR="00446218" w:rsidRPr="00446218" w:rsidRDefault="00446218" w:rsidP="002B2905">
            <w:pPr>
              <w:rPr>
                <w:b/>
                <w:sz w:val="24"/>
                <w:szCs w:val="24"/>
              </w:rPr>
            </w:pPr>
          </w:p>
        </w:tc>
      </w:tr>
      <w:tr w:rsidR="00446218" w14:paraId="09BBEDCB" w14:textId="77777777" w:rsidTr="00446218">
        <w:tc>
          <w:tcPr>
            <w:tcW w:w="8188" w:type="dxa"/>
          </w:tcPr>
          <w:p w14:paraId="44EA0C52" w14:textId="77777777" w:rsidR="00446218" w:rsidRPr="00446218" w:rsidRDefault="00446218" w:rsidP="002B2905">
            <w:pPr>
              <w:rPr>
                <w:b/>
                <w:sz w:val="24"/>
                <w:szCs w:val="24"/>
              </w:rPr>
            </w:pPr>
            <w:r w:rsidRPr="00446218">
              <w:rPr>
                <w:b/>
                <w:sz w:val="24"/>
                <w:szCs w:val="24"/>
              </w:rPr>
              <w:lastRenderedPageBreak/>
              <w:t>Questions and Answers</w:t>
            </w:r>
          </w:p>
        </w:tc>
        <w:tc>
          <w:tcPr>
            <w:tcW w:w="1276" w:type="dxa"/>
          </w:tcPr>
          <w:p w14:paraId="61E783E6" w14:textId="77777777" w:rsidR="00446218" w:rsidRPr="00446218" w:rsidRDefault="00446218" w:rsidP="002B2905">
            <w:pPr>
              <w:rPr>
                <w:b/>
                <w:sz w:val="24"/>
                <w:szCs w:val="24"/>
              </w:rPr>
            </w:pPr>
          </w:p>
        </w:tc>
      </w:tr>
      <w:tr w:rsidR="00446218" w14:paraId="091D3C2D" w14:textId="77777777" w:rsidTr="00446218">
        <w:tc>
          <w:tcPr>
            <w:tcW w:w="8188" w:type="dxa"/>
          </w:tcPr>
          <w:p w14:paraId="099E330E" w14:textId="77777777" w:rsidR="00446218" w:rsidRPr="00446218" w:rsidRDefault="00446218" w:rsidP="002B2905">
            <w:pPr>
              <w:rPr>
                <w:sz w:val="24"/>
                <w:szCs w:val="24"/>
              </w:rPr>
            </w:pPr>
            <w:r w:rsidRPr="00446218">
              <w:rPr>
                <w:sz w:val="24"/>
                <w:szCs w:val="24"/>
              </w:rPr>
              <w:t>There were no further questions</w:t>
            </w:r>
          </w:p>
        </w:tc>
        <w:tc>
          <w:tcPr>
            <w:tcW w:w="1276" w:type="dxa"/>
          </w:tcPr>
          <w:p w14:paraId="15195D4E" w14:textId="77777777" w:rsidR="00446218" w:rsidRPr="00446218" w:rsidRDefault="00446218" w:rsidP="002B2905">
            <w:pPr>
              <w:rPr>
                <w:b/>
                <w:sz w:val="24"/>
                <w:szCs w:val="24"/>
              </w:rPr>
            </w:pPr>
          </w:p>
        </w:tc>
      </w:tr>
      <w:tr w:rsidR="00446218" w14:paraId="224DD53B" w14:textId="77777777" w:rsidTr="00446218">
        <w:tc>
          <w:tcPr>
            <w:tcW w:w="8188" w:type="dxa"/>
          </w:tcPr>
          <w:p w14:paraId="419A3EB9" w14:textId="77777777" w:rsidR="00446218" w:rsidRPr="00446218" w:rsidRDefault="00446218" w:rsidP="002B2905">
            <w:pPr>
              <w:rPr>
                <w:b/>
                <w:sz w:val="24"/>
                <w:szCs w:val="24"/>
              </w:rPr>
            </w:pPr>
            <w:r w:rsidRPr="00446218">
              <w:rPr>
                <w:b/>
                <w:sz w:val="24"/>
                <w:szCs w:val="24"/>
              </w:rPr>
              <w:t>Date of next regular meeting</w:t>
            </w:r>
          </w:p>
        </w:tc>
        <w:tc>
          <w:tcPr>
            <w:tcW w:w="1276" w:type="dxa"/>
          </w:tcPr>
          <w:p w14:paraId="556517C5" w14:textId="77777777" w:rsidR="00446218" w:rsidRPr="00446218" w:rsidRDefault="00446218" w:rsidP="002B2905">
            <w:pPr>
              <w:rPr>
                <w:b/>
                <w:sz w:val="24"/>
                <w:szCs w:val="24"/>
              </w:rPr>
            </w:pPr>
          </w:p>
        </w:tc>
      </w:tr>
      <w:tr w:rsidR="00446218" w14:paraId="5BC34838" w14:textId="77777777" w:rsidTr="00446218">
        <w:tc>
          <w:tcPr>
            <w:tcW w:w="8188" w:type="dxa"/>
          </w:tcPr>
          <w:p w14:paraId="1EFA0B28" w14:textId="77777777" w:rsidR="00446218" w:rsidRPr="00446218" w:rsidRDefault="00446218" w:rsidP="002B2905">
            <w:pPr>
              <w:rPr>
                <w:sz w:val="24"/>
                <w:szCs w:val="24"/>
              </w:rPr>
            </w:pPr>
            <w:r w:rsidRPr="00446218">
              <w:rPr>
                <w:sz w:val="24"/>
                <w:szCs w:val="24"/>
              </w:rPr>
              <w:t>This was confirmed as Monday, 9</w:t>
            </w:r>
            <w:r w:rsidRPr="00446218">
              <w:rPr>
                <w:sz w:val="24"/>
                <w:szCs w:val="24"/>
                <w:vertAlign w:val="superscript"/>
              </w:rPr>
              <w:t>th</w:t>
            </w:r>
            <w:r w:rsidRPr="00446218">
              <w:rPr>
                <w:sz w:val="24"/>
                <w:szCs w:val="24"/>
              </w:rPr>
              <w:t xml:space="preserve"> March 2020</w:t>
            </w:r>
          </w:p>
        </w:tc>
        <w:tc>
          <w:tcPr>
            <w:tcW w:w="1276" w:type="dxa"/>
          </w:tcPr>
          <w:p w14:paraId="798AC562" w14:textId="77777777" w:rsidR="00446218" w:rsidRPr="00446218" w:rsidRDefault="00446218" w:rsidP="002B2905">
            <w:pPr>
              <w:rPr>
                <w:b/>
                <w:sz w:val="24"/>
                <w:szCs w:val="24"/>
              </w:rPr>
            </w:pPr>
          </w:p>
        </w:tc>
      </w:tr>
    </w:tbl>
    <w:p w14:paraId="6DB683DA" w14:textId="77777777" w:rsidR="002B2905" w:rsidRPr="002B2905" w:rsidRDefault="002B2905" w:rsidP="002B2905">
      <w:pPr>
        <w:spacing w:after="0" w:line="240" w:lineRule="auto"/>
        <w:rPr>
          <w:b/>
          <w:sz w:val="28"/>
          <w:szCs w:val="28"/>
        </w:rPr>
      </w:pPr>
    </w:p>
    <w:sectPr w:rsidR="002B2905" w:rsidRPr="002B29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905"/>
    <w:rsid w:val="002861A7"/>
    <w:rsid w:val="002B2905"/>
    <w:rsid w:val="002C2AFC"/>
    <w:rsid w:val="002E1898"/>
    <w:rsid w:val="00446218"/>
    <w:rsid w:val="005901DB"/>
    <w:rsid w:val="007B5387"/>
    <w:rsid w:val="00851AAA"/>
    <w:rsid w:val="008931D9"/>
    <w:rsid w:val="00915A31"/>
    <w:rsid w:val="00BA14B8"/>
    <w:rsid w:val="00C11F94"/>
    <w:rsid w:val="00C70A7B"/>
    <w:rsid w:val="00D43F53"/>
    <w:rsid w:val="00D84674"/>
    <w:rsid w:val="00E447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78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1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1D9"/>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31D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31D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Default</cp:lastModifiedBy>
  <cp:revision>2</cp:revision>
  <dcterms:created xsi:type="dcterms:W3CDTF">2020-03-01T15:23:00Z</dcterms:created>
  <dcterms:modified xsi:type="dcterms:W3CDTF">2020-03-01T15:23:00Z</dcterms:modified>
</cp:coreProperties>
</file>