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Ind w:w="-431" w:type="dxa"/>
        <w:tblLook w:val="04A0" w:firstRow="1" w:lastRow="0" w:firstColumn="1" w:lastColumn="0" w:noHBand="0" w:noVBand="1"/>
      </w:tblPr>
      <w:tblGrid>
        <w:gridCol w:w="1844"/>
        <w:gridCol w:w="5151"/>
        <w:gridCol w:w="2362"/>
      </w:tblGrid>
      <w:tr w:rsidR="009153AC" w14:paraId="0D1FCC90" w14:textId="77777777" w:rsidTr="00293711">
        <w:tc>
          <w:tcPr>
            <w:tcW w:w="9357" w:type="dxa"/>
            <w:gridSpan w:val="3"/>
          </w:tcPr>
          <w:p w14:paraId="4C6D032E" w14:textId="77777777" w:rsidR="009153AC" w:rsidRPr="00B2414D" w:rsidRDefault="009153AC">
            <w:pPr>
              <w:rPr>
                <w:b/>
              </w:rPr>
            </w:pPr>
            <w:r>
              <w:t xml:space="preserve">                   </w:t>
            </w:r>
            <w:r w:rsidR="00B2414D">
              <w:t xml:space="preserve">                         </w:t>
            </w:r>
            <w:r w:rsidRPr="00B2414D">
              <w:rPr>
                <w:b/>
              </w:rPr>
              <w:t>Bridge Cottage Practice PPG</w:t>
            </w:r>
            <w:r w:rsidR="00B2414D">
              <w:rPr>
                <w:b/>
              </w:rPr>
              <w:t xml:space="preserve"> Minutes</w:t>
            </w:r>
          </w:p>
        </w:tc>
      </w:tr>
      <w:tr w:rsidR="0094017F" w14:paraId="0A13F707" w14:textId="77777777" w:rsidTr="00293711">
        <w:tc>
          <w:tcPr>
            <w:tcW w:w="1817" w:type="dxa"/>
          </w:tcPr>
          <w:p w14:paraId="17F7636B" w14:textId="77777777" w:rsidR="009153AC" w:rsidRPr="00B2414D" w:rsidRDefault="009153AC">
            <w:pPr>
              <w:rPr>
                <w:b/>
              </w:rPr>
            </w:pPr>
            <w:r w:rsidRPr="00B2414D">
              <w:rPr>
                <w:b/>
              </w:rPr>
              <w:t>Meeting Date</w:t>
            </w:r>
          </w:p>
        </w:tc>
        <w:tc>
          <w:tcPr>
            <w:tcW w:w="7540" w:type="dxa"/>
            <w:gridSpan w:val="2"/>
          </w:tcPr>
          <w:p w14:paraId="08ADAEB4" w14:textId="14E943B1" w:rsidR="009153AC" w:rsidRDefault="00A86FFD">
            <w:r>
              <w:t>Tuesday 17</w:t>
            </w:r>
            <w:r w:rsidRPr="00A86FFD">
              <w:rPr>
                <w:vertAlign w:val="superscript"/>
              </w:rPr>
              <w:t>th</w:t>
            </w:r>
            <w:r>
              <w:t xml:space="preserve"> January 2023</w:t>
            </w:r>
          </w:p>
        </w:tc>
      </w:tr>
      <w:tr w:rsidR="0094017F" w14:paraId="70B8525C" w14:textId="77777777" w:rsidTr="00293711">
        <w:tc>
          <w:tcPr>
            <w:tcW w:w="1817" w:type="dxa"/>
          </w:tcPr>
          <w:p w14:paraId="3AF86D88" w14:textId="77777777" w:rsidR="009153AC" w:rsidRPr="00B2414D" w:rsidRDefault="009153AC">
            <w:pPr>
              <w:rPr>
                <w:b/>
              </w:rPr>
            </w:pPr>
            <w:r w:rsidRPr="00B2414D">
              <w:rPr>
                <w:b/>
              </w:rPr>
              <w:t>Present.</w:t>
            </w:r>
          </w:p>
        </w:tc>
        <w:tc>
          <w:tcPr>
            <w:tcW w:w="7540" w:type="dxa"/>
            <w:gridSpan w:val="2"/>
          </w:tcPr>
          <w:p w14:paraId="6C9A2633" w14:textId="09B1705D" w:rsidR="009153AC" w:rsidRPr="00EC1A2A" w:rsidRDefault="00EA00A2" w:rsidP="00B2414D">
            <w:pPr>
              <w:rPr>
                <w:color w:val="FF0000"/>
              </w:rPr>
            </w:pPr>
            <w:r>
              <w:t>D</w:t>
            </w:r>
            <w:r w:rsidR="00A86FFD">
              <w:t>ebbie</w:t>
            </w:r>
            <w:r>
              <w:t xml:space="preserve"> Crossley, </w:t>
            </w:r>
            <w:r w:rsidR="00A86FFD">
              <w:t xml:space="preserve">Ian Skidmore, David Bell, Jacqueline </w:t>
            </w:r>
            <w:proofErr w:type="spellStart"/>
            <w:r w:rsidR="00A86FFD">
              <w:t>Pountney</w:t>
            </w:r>
            <w:proofErr w:type="spellEnd"/>
            <w:r w:rsidR="00A86FFD">
              <w:t>, Roger Aubrey, Carolyn Clark, Neil Burns, James Young</w:t>
            </w:r>
            <w:r w:rsidR="00FB7E63">
              <w:t>, Gillian Turner</w:t>
            </w:r>
          </w:p>
        </w:tc>
      </w:tr>
      <w:tr w:rsidR="0094017F" w14:paraId="550C836B" w14:textId="77777777" w:rsidTr="00293711">
        <w:tc>
          <w:tcPr>
            <w:tcW w:w="1817" w:type="dxa"/>
          </w:tcPr>
          <w:p w14:paraId="6A3C798C" w14:textId="77777777" w:rsidR="009153AC" w:rsidRPr="00B2414D" w:rsidRDefault="009153AC">
            <w:pPr>
              <w:rPr>
                <w:b/>
              </w:rPr>
            </w:pPr>
            <w:r w:rsidRPr="00B2414D">
              <w:rPr>
                <w:b/>
              </w:rPr>
              <w:t>Apologies</w:t>
            </w:r>
          </w:p>
        </w:tc>
        <w:tc>
          <w:tcPr>
            <w:tcW w:w="7540" w:type="dxa"/>
            <w:gridSpan w:val="2"/>
          </w:tcPr>
          <w:p w14:paraId="2D0FDFE1" w14:textId="29097E11" w:rsidR="009153AC" w:rsidRDefault="00A86FFD">
            <w:r>
              <w:t xml:space="preserve">Sara </w:t>
            </w:r>
            <w:proofErr w:type="spellStart"/>
            <w:r>
              <w:t>Otty</w:t>
            </w:r>
            <w:proofErr w:type="spellEnd"/>
            <w:r>
              <w:t>, Jan Jacklin, Debbie Shearer, Jane Coates, Lesley Watson</w:t>
            </w:r>
          </w:p>
        </w:tc>
      </w:tr>
      <w:tr w:rsidR="0094017F" w14:paraId="6E008019" w14:textId="77777777" w:rsidTr="00293711">
        <w:tc>
          <w:tcPr>
            <w:tcW w:w="1817" w:type="dxa"/>
          </w:tcPr>
          <w:p w14:paraId="5C1A810D" w14:textId="77777777" w:rsidR="009153AC" w:rsidRPr="00B2414D" w:rsidRDefault="009153AC">
            <w:pPr>
              <w:rPr>
                <w:b/>
              </w:rPr>
            </w:pPr>
            <w:r w:rsidRPr="00B2414D">
              <w:rPr>
                <w:b/>
              </w:rPr>
              <w:t>Agenda Item</w:t>
            </w:r>
          </w:p>
        </w:tc>
        <w:tc>
          <w:tcPr>
            <w:tcW w:w="5172" w:type="dxa"/>
          </w:tcPr>
          <w:p w14:paraId="7FD5C01D" w14:textId="77777777" w:rsidR="009153AC" w:rsidRPr="00B2414D" w:rsidRDefault="00B2414D">
            <w:pPr>
              <w:rPr>
                <w:b/>
              </w:rPr>
            </w:pPr>
            <w:r>
              <w:t xml:space="preserve">                      </w:t>
            </w:r>
            <w:r w:rsidR="009153AC" w:rsidRPr="00B2414D">
              <w:rPr>
                <w:b/>
              </w:rPr>
              <w:t>Notes</w:t>
            </w:r>
          </w:p>
        </w:tc>
        <w:tc>
          <w:tcPr>
            <w:tcW w:w="2368" w:type="dxa"/>
          </w:tcPr>
          <w:p w14:paraId="4638040F" w14:textId="77777777" w:rsidR="009153AC" w:rsidRPr="00B2414D" w:rsidRDefault="00B2414D">
            <w:pPr>
              <w:rPr>
                <w:b/>
              </w:rPr>
            </w:pPr>
            <w:r>
              <w:t xml:space="preserve">  </w:t>
            </w:r>
            <w:r w:rsidRPr="00B2414D">
              <w:rPr>
                <w:b/>
              </w:rPr>
              <w:t xml:space="preserve"> </w:t>
            </w:r>
            <w:r w:rsidR="009153AC" w:rsidRPr="00B2414D">
              <w:rPr>
                <w:b/>
              </w:rPr>
              <w:t>Action</w:t>
            </w:r>
          </w:p>
        </w:tc>
      </w:tr>
      <w:tr w:rsidR="0094017F" w14:paraId="009B3DD4" w14:textId="77777777" w:rsidTr="00E03DDE">
        <w:trPr>
          <w:trHeight w:val="663"/>
        </w:trPr>
        <w:tc>
          <w:tcPr>
            <w:tcW w:w="1817" w:type="dxa"/>
          </w:tcPr>
          <w:p w14:paraId="121E6A1A" w14:textId="46FD28A2" w:rsidR="00B2414D" w:rsidRDefault="00C2173A">
            <w:r>
              <w:t>Minutes</w:t>
            </w:r>
          </w:p>
        </w:tc>
        <w:tc>
          <w:tcPr>
            <w:tcW w:w="5172" w:type="dxa"/>
          </w:tcPr>
          <w:p w14:paraId="2E37BB63" w14:textId="447B8C5B" w:rsidR="009153AC" w:rsidRDefault="00A6123D">
            <w:r>
              <w:t xml:space="preserve">Minutes of the meeting of </w:t>
            </w:r>
            <w:r w:rsidR="00A86FFD">
              <w:t>21</w:t>
            </w:r>
            <w:r w:rsidR="00A86FFD" w:rsidRPr="00A86FFD">
              <w:rPr>
                <w:vertAlign w:val="superscript"/>
              </w:rPr>
              <w:t>st</w:t>
            </w:r>
            <w:r w:rsidR="00A86FFD">
              <w:t xml:space="preserve"> November</w:t>
            </w:r>
            <w:r>
              <w:t xml:space="preserve"> </w:t>
            </w:r>
            <w:r w:rsidR="00E03DDE">
              <w:t>were a</w:t>
            </w:r>
            <w:r>
              <w:t>pproved.</w:t>
            </w:r>
          </w:p>
        </w:tc>
        <w:tc>
          <w:tcPr>
            <w:tcW w:w="2368" w:type="dxa"/>
          </w:tcPr>
          <w:p w14:paraId="2B1C8807" w14:textId="77777777" w:rsidR="009153AC" w:rsidRDefault="009153AC"/>
        </w:tc>
      </w:tr>
      <w:tr w:rsidR="0094017F" w14:paraId="248CB57A" w14:textId="77777777" w:rsidTr="00E03DDE">
        <w:trPr>
          <w:trHeight w:val="559"/>
        </w:trPr>
        <w:tc>
          <w:tcPr>
            <w:tcW w:w="1817" w:type="dxa"/>
          </w:tcPr>
          <w:p w14:paraId="2AF807FC" w14:textId="77777777" w:rsidR="009153AC" w:rsidRDefault="00B2414D">
            <w:r>
              <w:t>Matters Arising</w:t>
            </w:r>
          </w:p>
        </w:tc>
        <w:tc>
          <w:tcPr>
            <w:tcW w:w="5172" w:type="dxa"/>
          </w:tcPr>
          <w:p w14:paraId="607648E5" w14:textId="759E662B" w:rsidR="00B2414D" w:rsidRDefault="00A6123D" w:rsidP="00C2173A">
            <w:r>
              <w:t>Covered by the Agenda</w:t>
            </w:r>
          </w:p>
        </w:tc>
        <w:tc>
          <w:tcPr>
            <w:tcW w:w="2368" w:type="dxa"/>
          </w:tcPr>
          <w:p w14:paraId="0DDAF8F0" w14:textId="77777777" w:rsidR="00B2414D" w:rsidRDefault="00B2414D"/>
        </w:tc>
      </w:tr>
      <w:tr w:rsidR="00F64813" w14:paraId="49E1F9B7" w14:textId="77777777" w:rsidTr="00AC7AD9">
        <w:trPr>
          <w:trHeight w:val="699"/>
        </w:trPr>
        <w:tc>
          <w:tcPr>
            <w:tcW w:w="1817" w:type="dxa"/>
          </w:tcPr>
          <w:p w14:paraId="35A809E4" w14:textId="77777777" w:rsidR="00F64813" w:rsidRDefault="00F64813" w:rsidP="00B2414D">
            <w:r>
              <w:t>Report from the Practice</w:t>
            </w:r>
          </w:p>
          <w:p w14:paraId="327E1998" w14:textId="52B68EB0" w:rsidR="00EE614B" w:rsidRDefault="00EE614B" w:rsidP="00B2414D">
            <w:r>
              <w:t xml:space="preserve"> </w:t>
            </w:r>
          </w:p>
        </w:tc>
        <w:tc>
          <w:tcPr>
            <w:tcW w:w="5172" w:type="dxa"/>
          </w:tcPr>
          <w:p w14:paraId="6CFF81CF" w14:textId="77777777" w:rsidR="002C7907" w:rsidRPr="002C7907" w:rsidRDefault="002C7907" w:rsidP="00726E5E">
            <w:pPr>
              <w:rPr>
                <w:b/>
                <w:bCs/>
              </w:rPr>
            </w:pPr>
            <w:r w:rsidRPr="002C7907">
              <w:rPr>
                <w:b/>
                <w:bCs/>
              </w:rPr>
              <w:t>Patient Population</w:t>
            </w:r>
          </w:p>
          <w:p w14:paraId="1FDDFE53" w14:textId="47CBB585" w:rsidR="004C5792" w:rsidRDefault="00A86FFD" w:rsidP="00726E5E">
            <w:r>
              <w:t>DC updated on current population figures:</w:t>
            </w:r>
          </w:p>
          <w:p w14:paraId="4A503E5B" w14:textId="77777777" w:rsidR="00A86FFD" w:rsidRDefault="00A86FFD" w:rsidP="00726E5E">
            <w:r>
              <w:t>Patient population – 15,601</w:t>
            </w:r>
          </w:p>
          <w:p w14:paraId="71FB272D" w14:textId="77777777" w:rsidR="00A86FFD" w:rsidRDefault="00A86FFD" w:rsidP="00726E5E">
            <w:r>
              <w:t>Patients with online access – 9,541 (58.4%)</w:t>
            </w:r>
          </w:p>
          <w:p w14:paraId="60AFD9DC" w14:textId="77777777" w:rsidR="00A86FFD" w:rsidRDefault="00A86FFD" w:rsidP="00726E5E">
            <w:r>
              <w:t>Patient consent for SMS – 4,610 (28.2%)</w:t>
            </w:r>
          </w:p>
          <w:p w14:paraId="102CF556" w14:textId="77777777" w:rsidR="00A86FFD" w:rsidRDefault="00A86FFD" w:rsidP="00726E5E">
            <w:r>
              <w:t>PPG Members – 126 (incl. virtual and meeting)</w:t>
            </w:r>
          </w:p>
          <w:p w14:paraId="1E50B63B" w14:textId="77777777" w:rsidR="00A86FFD" w:rsidRDefault="00A86FFD" w:rsidP="00726E5E"/>
          <w:p w14:paraId="07520C55" w14:textId="77777777" w:rsidR="00A86FFD" w:rsidRDefault="00A86FFD" w:rsidP="00726E5E">
            <w:r>
              <w:t>DC agreed to circulate population information breakdown.</w:t>
            </w:r>
          </w:p>
          <w:p w14:paraId="18EDE711" w14:textId="2123E1E1" w:rsidR="00A86FFD" w:rsidRDefault="00A86FFD" w:rsidP="00726E5E"/>
          <w:p w14:paraId="789D3BFE" w14:textId="38C4DB97" w:rsidR="002C7907" w:rsidRPr="002C7907" w:rsidRDefault="002C7907" w:rsidP="00726E5E">
            <w:pPr>
              <w:rPr>
                <w:b/>
                <w:bCs/>
              </w:rPr>
            </w:pPr>
            <w:r w:rsidRPr="002C7907">
              <w:rPr>
                <w:b/>
                <w:bCs/>
              </w:rPr>
              <w:t>Housebound Flu/COVID</w:t>
            </w:r>
          </w:p>
          <w:p w14:paraId="44A1A22B" w14:textId="5CE3076E" w:rsidR="002C7907" w:rsidRDefault="002C7907" w:rsidP="00726E5E">
            <w:r>
              <w:t>Housebound flu and COVID visits should be completed by the end of next week.</w:t>
            </w:r>
          </w:p>
          <w:p w14:paraId="0CA0E766" w14:textId="77777777" w:rsidR="002C7907" w:rsidRDefault="002C7907" w:rsidP="00726E5E"/>
          <w:p w14:paraId="21D87F0F" w14:textId="3AC664DD" w:rsidR="00A86FFD" w:rsidRPr="00383699" w:rsidRDefault="00A86FFD" w:rsidP="00726E5E">
            <w:r>
              <w:t xml:space="preserve">DC was asked to investigate how many housebound patients we have – </w:t>
            </w:r>
            <w:r w:rsidR="00EC1A2A" w:rsidRPr="00383699">
              <w:t>(approximately 300)</w:t>
            </w:r>
          </w:p>
          <w:p w14:paraId="681857D0" w14:textId="77777777" w:rsidR="00EC1A2A" w:rsidRPr="00EC1A2A" w:rsidRDefault="00EC1A2A" w:rsidP="00726E5E">
            <w:pPr>
              <w:rPr>
                <w:color w:val="FF0000"/>
              </w:rPr>
            </w:pPr>
          </w:p>
          <w:p w14:paraId="2843CD36" w14:textId="732910E3" w:rsidR="002C7907" w:rsidRDefault="002C7907" w:rsidP="00726E5E"/>
          <w:p w14:paraId="0979B6ED" w14:textId="77C86FCB" w:rsidR="002C7907" w:rsidRPr="002C7907" w:rsidRDefault="002C7907" w:rsidP="00726E5E">
            <w:pPr>
              <w:rPr>
                <w:b/>
                <w:bCs/>
              </w:rPr>
            </w:pPr>
            <w:r w:rsidRPr="002C7907">
              <w:rPr>
                <w:b/>
                <w:bCs/>
              </w:rPr>
              <w:t>Appointment Rota</w:t>
            </w:r>
          </w:p>
          <w:p w14:paraId="433DABB3" w14:textId="77777777" w:rsidR="002C7907" w:rsidRDefault="002C7907" w:rsidP="00726E5E">
            <w:r>
              <w:t>From 23</w:t>
            </w:r>
            <w:r w:rsidRPr="002C7907">
              <w:rPr>
                <w:vertAlign w:val="superscript"/>
              </w:rPr>
              <w:t>rd</w:t>
            </w:r>
            <w:r>
              <w:t xml:space="preserve"> January new rotas will be in place.  Increased number of advance bookable appointments for 1, 5 and 10 days ahead, some available to book online.  Changed book on the day appointments to be called “Minor Illness/Emergency” appointments.</w:t>
            </w:r>
          </w:p>
          <w:p w14:paraId="4217C8D9" w14:textId="56BFFD97" w:rsidR="002C7907" w:rsidRDefault="002C7907" w:rsidP="00726E5E"/>
          <w:p w14:paraId="1E705FF3" w14:textId="1CCBA3DC" w:rsidR="002C7907" w:rsidRDefault="002C7907" w:rsidP="00726E5E">
            <w:r>
              <w:t>Also, new 5 minute “Telephone – Results Only” appointments for patients to discuss results with the Doctor.   These are not embargoed so are available to book as soon as they are added to the computer rota.  These are not available to book online.</w:t>
            </w:r>
          </w:p>
          <w:p w14:paraId="14A3B77A" w14:textId="77777777" w:rsidR="002C7907" w:rsidRDefault="002C7907" w:rsidP="00726E5E"/>
          <w:p w14:paraId="5F75C744" w14:textId="517654B2" w:rsidR="002C7907" w:rsidRDefault="00B36FAF" w:rsidP="00726E5E">
            <w:r>
              <w:t xml:space="preserve">We now </w:t>
            </w:r>
            <w:r w:rsidR="003D38B2">
              <w:t xml:space="preserve">only have ¼ of a day’s appointments as book on the day ‘Minor illness/Emergency’ </w:t>
            </w:r>
            <w:r w:rsidR="00574EE0">
              <w:t>and the remainder are bookable in advance.</w:t>
            </w:r>
          </w:p>
          <w:p w14:paraId="6EE93B11" w14:textId="048BE3C8" w:rsidR="002C7907" w:rsidRDefault="002C7907" w:rsidP="00726E5E"/>
          <w:p w14:paraId="05AE12A7" w14:textId="65FF1642" w:rsidR="002C7907" w:rsidRDefault="002C7907" w:rsidP="00726E5E">
            <w:r>
              <w:lastRenderedPageBreak/>
              <w:t>We have made these changes following patient feedback requesting more advanced bookable appointments.</w:t>
            </w:r>
            <w:r w:rsidR="00574EE0">
              <w:t xml:space="preserve">   We will be monitoring </w:t>
            </w:r>
            <w:r w:rsidR="000C0DDA">
              <w:t>the appointments to ensure we have got the levels correct.</w:t>
            </w:r>
          </w:p>
          <w:p w14:paraId="2A7F28C4" w14:textId="6B4BB07B" w:rsidR="002C7907" w:rsidRDefault="002C7907" w:rsidP="00726E5E"/>
          <w:p w14:paraId="51BE5140" w14:textId="198F61AB" w:rsidR="002C7907" w:rsidRDefault="002C7907" w:rsidP="00726E5E">
            <w:r>
              <w:t xml:space="preserve">We have had a few new receptionists start over the past couple of months who are settling in.  It will take them time to learn everything but so </w:t>
            </w:r>
            <w:proofErr w:type="gramStart"/>
            <w:r>
              <w:t>far</w:t>
            </w:r>
            <w:proofErr w:type="gramEnd"/>
            <w:r>
              <w:t xml:space="preserve"> they are happy in their roles.</w:t>
            </w:r>
          </w:p>
          <w:p w14:paraId="2CA29F96" w14:textId="75D0F563" w:rsidR="002C7907" w:rsidRDefault="002C7907" w:rsidP="00726E5E"/>
          <w:p w14:paraId="54DDED83" w14:textId="14FE5882" w:rsidR="00A86FFD" w:rsidRDefault="002C7907" w:rsidP="00726E5E">
            <w:r>
              <w:t>It was requested that staff have sufficient training in terms of empathy and dealing with unwell patients – DC agreed to investigate this.</w:t>
            </w:r>
          </w:p>
          <w:p w14:paraId="320CA4EC" w14:textId="098F2DD5" w:rsidR="00A86FFD" w:rsidRDefault="00A86FFD" w:rsidP="00726E5E">
            <w:r>
              <w:t xml:space="preserve"> </w:t>
            </w:r>
          </w:p>
        </w:tc>
        <w:tc>
          <w:tcPr>
            <w:tcW w:w="2368" w:type="dxa"/>
          </w:tcPr>
          <w:p w14:paraId="1FE478F2" w14:textId="68A53748" w:rsidR="003F3B89" w:rsidRDefault="00F428D4" w:rsidP="00726E5E">
            <w:r>
              <w:lastRenderedPageBreak/>
              <w:sym w:font="Wingdings 2" w:char="F052"/>
            </w:r>
            <w:r>
              <w:t xml:space="preserve"> </w:t>
            </w:r>
            <w:r w:rsidR="002C7907">
              <w:t xml:space="preserve">DC – send patient </w:t>
            </w:r>
            <w:proofErr w:type="gramStart"/>
            <w:r w:rsidR="002C7907">
              <w:t>breakdown;</w:t>
            </w:r>
            <w:proofErr w:type="gramEnd"/>
            <w:r w:rsidR="002C7907">
              <w:t xml:space="preserve"> number of housebound patients</w:t>
            </w:r>
          </w:p>
          <w:p w14:paraId="00CE9264" w14:textId="77777777" w:rsidR="00EC1A2A" w:rsidRDefault="00EC1A2A" w:rsidP="00726E5E"/>
          <w:p w14:paraId="21518F78" w14:textId="77777777" w:rsidR="00EC1A2A" w:rsidRDefault="00EC1A2A" w:rsidP="00726E5E"/>
          <w:p w14:paraId="1702E929" w14:textId="77777777" w:rsidR="00EC1A2A" w:rsidRDefault="00EC1A2A" w:rsidP="00726E5E"/>
          <w:p w14:paraId="4F6AA7FB" w14:textId="77777777" w:rsidR="00EC1A2A" w:rsidRDefault="00EC1A2A" w:rsidP="00726E5E"/>
          <w:p w14:paraId="29D04078" w14:textId="77777777" w:rsidR="00EC1A2A" w:rsidRDefault="00EC1A2A" w:rsidP="00726E5E"/>
          <w:p w14:paraId="57AC2ECE" w14:textId="77777777" w:rsidR="00EC1A2A" w:rsidRDefault="00EC1A2A" w:rsidP="00726E5E"/>
          <w:p w14:paraId="3D875422" w14:textId="77777777" w:rsidR="00EC1A2A" w:rsidRDefault="00EC1A2A" w:rsidP="00726E5E"/>
          <w:p w14:paraId="7CDE7D95" w14:textId="77777777" w:rsidR="00EC1A2A" w:rsidRDefault="00EC1A2A" w:rsidP="00726E5E"/>
          <w:p w14:paraId="476E4009" w14:textId="77777777" w:rsidR="00EC1A2A" w:rsidRDefault="00EC1A2A" w:rsidP="00726E5E"/>
          <w:p w14:paraId="43DB5F05" w14:textId="77777777" w:rsidR="00EC1A2A" w:rsidRDefault="00EC1A2A" w:rsidP="00726E5E"/>
          <w:p w14:paraId="0FBD3B43" w14:textId="77777777" w:rsidR="00EC1A2A" w:rsidRDefault="00EC1A2A" w:rsidP="00726E5E"/>
          <w:p w14:paraId="661DF0ED" w14:textId="77777777" w:rsidR="00EC1A2A" w:rsidRDefault="00EC1A2A" w:rsidP="00726E5E"/>
          <w:p w14:paraId="03756884" w14:textId="77777777" w:rsidR="00EC1A2A" w:rsidRDefault="00EC1A2A" w:rsidP="00726E5E"/>
          <w:p w14:paraId="44C0E908" w14:textId="77777777" w:rsidR="00EC1A2A" w:rsidRDefault="00EC1A2A" w:rsidP="00726E5E"/>
          <w:p w14:paraId="4176D5DB" w14:textId="77777777" w:rsidR="00EC1A2A" w:rsidRDefault="00EC1A2A" w:rsidP="00726E5E"/>
          <w:p w14:paraId="4D394705" w14:textId="77777777" w:rsidR="00EC1A2A" w:rsidRDefault="00EC1A2A" w:rsidP="00726E5E"/>
          <w:p w14:paraId="5B32B00B" w14:textId="77777777" w:rsidR="00EC1A2A" w:rsidRDefault="00EC1A2A" w:rsidP="00726E5E"/>
          <w:p w14:paraId="6E2C6938" w14:textId="77777777" w:rsidR="00EC1A2A" w:rsidRDefault="00EC1A2A" w:rsidP="00726E5E"/>
          <w:p w14:paraId="40508F8A" w14:textId="77777777" w:rsidR="00EC1A2A" w:rsidRDefault="00EC1A2A" w:rsidP="00726E5E"/>
          <w:p w14:paraId="1715B879" w14:textId="77777777" w:rsidR="00EC1A2A" w:rsidRDefault="00EC1A2A" w:rsidP="00726E5E"/>
          <w:p w14:paraId="7AD7015A" w14:textId="77777777" w:rsidR="00EC1A2A" w:rsidRDefault="00EC1A2A" w:rsidP="00726E5E"/>
          <w:p w14:paraId="519A8917" w14:textId="77777777" w:rsidR="00EC1A2A" w:rsidRDefault="00EC1A2A" w:rsidP="00726E5E"/>
          <w:p w14:paraId="3EEFF83D" w14:textId="77777777" w:rsidR="00EC1A2A" w:rsidRDefault="00EC1A2A" w:rsidP="00726E5E"/>
          <w:p w14:paraId="4FE14AF5" w14:textId="77777777" w:rsidR="00EC1A2A" w:rsidRDefault="00EC1A2A" w:rsidP="00726E5E"/>
          <w:p w14:paraId="1CD68ED2" w14:textId="77777777" w:rsidR="00EC1A2A" w:rsidRDefault="00EC1A2A" w:rsidP="00726E5E"/>
          <w:p w14:paraId="05E62DC0" w14:textId="77777777" w:rsidR="00EC1A2A" w:rsidRDefault="00EC1A2A" w:rsidP="00726E5E"/>
          <w:p w14:paraId="44625480" w14:textId="77777777" w:rsidR="00EC1A2A" w:rsidRDefault="00EC1A2A" w:rsidP="00726E5E"/>
          <w:p w14:paraId="2EA2DA91" w14:textId="77777777" w:rsidR="00EC1A2A" w:rsidRDefault="00EC1A2A" w:rsidP="00726E5E"/>
          <w:p w14:paraId="18467E51" w14:textId="77777777" w:rsidR="00EC1A2A" w:rsidRDefault="00EC1A2A" w:rsidP="00726E5E"/>
          <w:p w14:paraId="40CDCAC7" w14:textId="77777777" w:rsidR="00EC1A2A" w:rsidRDefault="00EC1A2A" w:rsidP="00726E5E"/>
          <w:p w14:paraId="54F27E78" w14:textId="77777777" w:rsidR="00EC1A2A" w:rsidRDefault="00EC1A2A" w:rsidP="00726E5E"/>
          <w:p w14:paraId="485ED4B2" w14:textId="77777777" w:rsidR="00EC1A2A" w:rsidRDefault="00EC1A2A" w:rsidP="00726E5E"/>
          <w:p w14:paraId="5A66255B" w14:textId="77777777" w:rsidR="00EC1A2A" w:rsidRDefault="00EC1A2A" w:rsidP="00726E5E"/>
          <w:p w14:paraId="652CAF03" w14:textId="77777777" w:rsidR="00EC1A2A" w:rsidRDefault="00EC1A2A" w:rsidP="00726E5E"/>
          <w:p w14:paraId="692AA163" w14:textId="77777777" w:rsidR="00EC1A2A" w:rsidRDefault="00EC1A2A" w:rsidP="00726E5E"/>
          <w:p w14:paraId="3C2799E3" w14:textId="77777777" w:rsidR="00EC1A2A" w:rsidRDefault="00EC1A2A" w:rsidP="00726E5E"/>
          <w:p w14:paraId="0B5C28D3" w14:textId="77777777" w:rsidR="00EC1A2A" w:rsidRDefault="00EC1A2A" w:rsidP="00726E5E"/>
          <w:p w14:paraId="5D9C5A3E" w14:textId="77777777" w:rsidR="00EC1A2A" w:rsidRDefault="00EC1A2A" w:rsidP="00726E5E"/>
          <w:p w14:paraId="50EEB13B" w14:textId="77777777" w:rsidR="00EC1A2A" w:rsidRDefault="00EC1A2A" w:rsidP="00726E5E"/>
          <w:p w14:paraId="7E5189B8" w14:textId="77777777" w:rsidR="00EC1A2A" w:rsidRDefault="00EC1A2A" w:rsidP="00726E5E"/>
          <w:p w14:paraId="132134A1" w14:textId="77777777" w:rsidR="00EC1A2A" w:rsidRDefault="00EC1A2A" w:rsidP="00726E5E"/>
          <w:p w14:paraId="4659CDDF" w14:textId="77777777" w:rsidR="00EC1A2A" w:rsidRDefault="00EC1A2A" w:rsidP="00726E5E"/>
          <w:p w14:paraId="56B5516F" w14:textId="77777777" w:rsidR="00EC1A2A" w:rsidRDefault="00EC1A2A" w:rsidP="00726E5E"/>
          <w:p w14:paraId="3571C0E5" w14:textId="77777777" w:rsidR="00EC1A2A" w:rsidRDefault="00EC1A2A" w:rsidP="00726E5E"/>
          <w:p w14:paraId="2D601B0B" w14:textId="77777777" w:rsidR="00EC1A2A" w:rsidRDefault="00EC1A2A" w:rsidP="00726E5E"/>
          <w:p w14:paraId="4ADAE076" w14:textId="4F19C023" w:rsidR="00EC1A2A" w:rsidRDefault="00EC1A2A" w:rsidP="00726E5E">
            <w:r>
              <w:t>DC</w:t>
            </w:r>
          </w:p>
        </w:tc>
      </w:tr>
      <w:tr w:rsidR="00AA64A5" w14:paraId="23CCFE89" w14:textId="77777777" w:rsidTr="00293711">
        <w:trPr>
          <w:trHeight w:val="1600"/>
        </w:trPr>
        <w:tc>
          <w:tcPr>
            <w:tcW w:w="1817" w:type="dxa"/>
          </w:tcPr>
          <w:p w14:paraId="0E8A002A" w14:textId="61D62969" w:rsidR="00AA64A5" w:rsidRDefault="00A86FFD" w:rsidP="00B2414D">
            <w:r>
              <w:lastRenderedPageBreak/>
              <w:t>Patient access to new data</w:t>
            </w:r>
          </w:p>
        </w:tc>
        <w:tc>
          <w:tcPr>
            <w:tcW w:w="5172" w:type="dxa"/>
          </w:tcPr>
          <w:p w14:paraId="21ECAC60" w14:textId="27E3012E" w:rsidR="00A86FFD" w:rsidRDefault="00A86FFD" w:rsidP="00A86FFD">
            <w:r>
              <w:t xml:space="preserve">Patient Record Access will go-live when preparations are </w:t>
            </w:r>
            <w:proofErr w:type="gramStart"/>
            <w:r>
              <w:t>complete</w:t>
            </w:r>
            <w:proofErr w:type="gramEnd"/>
            <w:r>
              <w:t xml:space="preserve"> and Partners are satisfied that we have protocols in place to prevent patient upset from information released.</w:t>
            </w:r>
          </w:p>
          <w:p w14:paraId="0E95E5D0" w14:textId="4AB118A1" w:rsidR="00AA64A5" w:rsidRDefault="00AA64A5" w:rsidP="00C2173A"/>
          <w:p w14:paraId="12A8C093" w14:textId="41B71ACC" w:rsidR="00A86FFD" w:rsidRDefault="00A86FFD" w:rsidP="00C2173A">
            <w:r>
              <w:t>Patients will be able to view test results, consultation information, clinic and discharge letters from secondary care (</w:t>
            </w:r>
            <w:proofErr w:type="spellStart"/>
            <w:r>
              <w:t>ie</w:t>
            </w:r>
            <w:proofErr w:type="spellEnd"/>
            <w:r>
              <w:t xml:space="preserve">, hospitals) which are filed to their record from the date of go-live onwards.   Safeguarding and </w:t>
            </w:r>
            <w:proofErr w:type="gramStart"/>
            <w:r>
              <w:t>third party</w:t>
            </w:r>
            <w:proofErr w:type="gramEnd"/>
            <w:r>
              <w:t xml:space="preserve"> data will not be available.</w:t>
            </w:r>
          </w:p>
          <w:p w14:paraId="1C44C8CA" w14:textId="77777777" w:rsidR="00A86FFD" w:rsidRDefault="00A86FFD" w:rsidP="00C2173A"/>
          <w:p w14:paraId="279E1DD4" w14:textId="1E12AF7E" w:rsidR="00A86FFD" w:rsidRDefault="00A86FFD" w:rsidP="00A86FFD">
            <w:r>
              <w:t>DC agreed to circulate information regarding patient record access and NHS App with list of benefits for PPG to review and amend/make suggestions for improvements.  This should then be prepared in readiness to circulate to patients.</w:t>
            </w:r>
          </w:p>
          <w:p w14:paraId="5F35058D" w14:textId="0D764DDE" w:rsidR="00A86FFD" w:rsidRDefault="00A86FFD" w:rsidP="00C2173A"/>
        </w:tc>
        <w:tc>
          <w:tcPr>
            <w:tcW w:w="2368" w:type="dxa"/>
          </w:tcPr>
          <w:p w14:paraId="55FEF4F7" w14:textId="52561DBA" w:rsidR="00AA64A5" w:rsidRDefault="000C0DDA">
            <w:pPr>
              <w:rPr>
                <w:color w:val="FF0000"/>
              </w:rPr>
            </w:pPr>
            <w:r>
              <w:sym w:font="Wingdings 2" w:char="F052"/>
            </w:r>
            <w:r w:rsidR="00A86FFD">
              <w:t xml:space="preserve"> </w:t>
            </w:r>
            <w:r w:rsidR="002C7907">
              <w:t>DC – send NHS App and patient record access text for review</w:t>
            </w:r>
            <w:r w:rsidR="008320D6">
              <w:t xml:space="preserve"> </w:t>
            </w:r>
            <w:r>
              <w:rPr>
                <w:color w:val="FF0000"/>
              </w:rPr>
              <w:t xml:space="preserve"> </w:t>
            </w:r>
          </w:p>
          <w:p w14:paraId="3236A37C" w14:textId="77777777" w:rsidR="008320D6" w:rsidRDefault="008320D6">
            <w:pPr>
              <w:rPr>
                <w:color w:val="FF0000"/>
              </w:rPr>
            </w:pPr>
          </w:p>
          <w:p w14:paraId="7BDAF8CB" w14:textId="77777777" w:rsidR="008320D6" w:rsidRDefault="008320D6">
            <w:pPr>
              <w:rPr>
                <w:color w:val="FF0000"/>
              </w:rPr>
            </w:pPr>
          </w:p>
          <w:p w14:paraId="5D4242FC" w14:textId="77777777" w:rsidR="008320D6" w:rsidRDefault="008320D6">
            <w:pPr>
              <w:rPr>
                <w:color w:val="FF0000"/>
              </w:rPr>
            </w:pPr>
          </w:p>
          <w:p w14:paraId="666EEA61" w14:textId="77777777" w:rsidR="008320D6" w:rsidRDefault="008320D6">
            <w:pPr>
              <w:rPr>
                <w:color w:val="FF0000"/>
              </w:rPr>
            </w:pPr>
          </w:p>
          <w:p w14:paraId="6C0AD0BC" w14:textId="77777777" w:rsidR="008320D6" w:rsidRDefault="008320D6">
            <w:pPr>
              <w:rPr>
                <w:color w:val="FF0000"/>
              </w:rPr>
            </w:pPr>
          </w:p>
          <w:p w14:paraId="13F2801D" w14:textId="77777777" w:rsidR="008320D6" w:rsidRDefault="008320D6">
            <w:pPr>
              <w:rPr>
                <w:color w:val="FF0000"/>
              </w:rPr>
            </w:pPr>
          </w:p>
          <w:p w14:paraId="28B6AEBB" w14:textId="77777777" w:rsidR="008320D6" w:rsidRDefault="008320D6">
            <w:pPr>
              <w:rPr>
                <w:color w:val="FF0000"/>
              </w:rPr>
            </w:pPr>
          </w:p>
          <w:p w14:paraId="2FA679C3" w14:textId="77777777" w:rsidR="008320D6" w:rsidRDefault="008320D6">
            <w:pPr>
              <w:rPr>
                <w:color w:val="FF0000"/>
              </w:rPr>
            </w:pPr>
          </w:p>
          <w:p w14:paraId="4D8A8DE3" w14:textId="77777777" w:rsidR="008320D6" w:rsidRDefault="008320D6">
            <w:pPr>
              <w:rPr>
                <w:color w:val="FF0000"/>
              </w:rPr>
            </w:pPr>
          </w:p>
          <w:p w14:paraId="4E70A2F5" w14:textId="77777777" w:rsidR="008320D6" w:rsidRDefault="008320D6">
            <w:pPr>
              <w:rPr>
                <w:color w:val="FF0000"/>
              </w:rPr>
            </w:pPr>
          </w:p>
          <w:p w14:paraId="1C42901B" w14:textId="2CA6A8C9" w:rsidR="00281714" w:rsidRPr="00281714" w:rsidRDefault="00281714">
            <w:r w:rsidRPr="00281714">
              <w:sym w:font="Wingdings 2" w:char="F052"/>
            </w:r>
            <w:r w:rsidRPr="00281714">
              <w:t xml:space="preserve"> </w:t>
            </w:r>
            <w:r w:rsidR="008320D6" w:rsidRPr="00281714">
              <w:t>DC</w:t>
            </w:r>
            <w:r>
              <w:t xml:space="preserve"> </w:t>
            </w:r>
            <w:r w:rsidR="0027167E">
              <w:t>circulate</w:t>
            </w:r>
            <w:r w:rsidR="009A3C83">
              <w:t xml:space="preserve"> info</w:t>
            </w:r>
          </w:p>
          <w:p w14:paraId="1022D834" w14:textId="6EEC7213" w:rsidR="008320D6" w:rsidRDefault="008320D6">
            <w:r w:rsidRPr="000A3E7C">
              <w:t>All</w:t>
            </w:r>
            <w:r w:rsidR="00FF77F2" w:rsidRPr="000A3E7C">
              <w:t xml:space="preserve"> respond</w:t>
            </w:r>
          </w:p>
        </w:tc>
      </w:tr>
      <w:tr w:rsidR="006A55B2" w14:paraId="7F8A4A3B" w14:textId="77777777" w:rsidTr="00293711">
        <w:trPr>
          <w:trHeight w:val="1600"/>
        </w:trPr>
        <w:tc>
          <w:tcPr>
            <w:tcW w:w="1817" w:type="dxa"/>
          </w:tcPr>
          <w:p w14:paraId="77943734" w14:textId="45C14C89" w:rsidR="006A55B2" w:rsidRDefault="00A86FFD" w:rsidP="00B2414D">
            <w:r>
              <w:t>Other Communication matters</w:t>
            </w:r>
          </w:p>
        </w:tc>
        <w:tc>
          <w:tcPr>
            <w:tcW w:w="5172" w:type="dxa"/>
          </w:tcPr>
          <w:p w14:paraId="0CA61F44" w14:textId="17D01A87" w:rsidR="006A55B2" w:rsidRDefault="00A86FFD" w:rsidP="00C2173A">
            <w:r>
              <w:t xml:space="preserve"> </w:t>
            </w:r>
            <w:r w:rsidR="002C7907">
              <w:t>The next parish article will be about encouraging use of the NHS App.</w:t>
            </w:r>
          </w:p>
          <w:p w14:paraId="25967401" w14:textId="17ECFE5E" w:rsidR="008320D6" w:rsidRDefault="008320D6" w:rsidP="00C2173A"/>
          <w:p w14:paraId="79E711DE" w14:textId="5283015A" w:rsidR="008320D6" w:rsidRPr="000A3E7C" w:rsidRDefault="008320D6" w:rsidP="00C2173A">
            <w:r w:rsidRPr="000A3E7C">
              <w:t>We should consider using the Parish Council quarterly newsletter to promote this. Goes to all households in the Parish</w:t>
            </w:r>
          </w:p>
          <w:p w14:paraId="0CBEBF30" w14:textId="77777777" w:rsidR="008320D6" w:rsidRDefault="008320D6" w:rsidP="00C2173A"/>
          <w:p w14:paraId="0C16C460" w14:textId="5C0A2874" w:rsidR="008320D6" w:rsidRDefault="008320D6" w:rsidP="00C2173A"/>
        </w:tc>
        <w:tc>
          <w:tcPr>
            <w:tcW w:w="2368" w:type="dxa"/>
          </w:tcPr>
          <w:p w14:paraId="60783B5D" w14:textId="3BF742F2" w:rsidR="006A55B2" w:rsidRDefault="008320D6">
            <w:r w:rsidRPr="000A3E7C">
              <w:t>SO</w:t>
            </w:r>
          </w:p>
        </w:tc>
      </w:tr>
      <w:tr w:rsidR="006A55B2" w14:paraId="219D821C" w14:textId="77777777" w:rsidTr="00AA64A5">
        <w:trPr>
          <w:trHeight w:val="1321"/>
        </w:trPr>
        <w:tc>
          <w:tcPr>
            <w:tcW w:w="1817" w:type="dxa"/>
          </w:tcPr>
          <w:p w14:paraId="44E3E6CC" w14:textId="2A8D228A" w:rsidR="006A55B2" w:rsidRDefault="00A86FFD" w:rsidP="00B2414D">
            <w:r>
              <w:t>AGM</w:t>
            </w:r>
          </w:p>
        </w:tc>
        <w:tc>
          <w:tcPr>
            <w:tcW w:w="5172" w:type="dxa"/>
          </w:tcPr>
          <w:p w14:paraId="6C4E2B18" w14:textId="75134A81" w:rsidR="006A55B2" w:rsidRPr="000A3E7C" w:rsidRDefault="00A86FFD" w:rsidP="00C2173A">
            <w:r>
              <w:t>It was agreed that AGM be 20</w:t>
            </w:r>
            <w:r w:rsidRPr="00A86FFD">
              <w:rPr>
                <w:vertAlign w:val="superscript"/>
              </w:rPr>
              <w:t>th</w:t>
            </w:r>
            <w:r>
              <w:t xml:space="preserve"> February 2023 at 7.30pm in the meeting room at Bridge Cottage Surgery.</w:t>
            </w:r>
            <w:r w:rsidR="008320D6">
              <w:t xml:space="preserve"> </w:t>
            </w:r>
            <w:r w:rsidR="008320D6" w:rsidRPr="000A3E7C">
              <w:t xml:space="preserve">The </w:t>
            </w:r>
            <w:proofErr w:type="spellStart"/>
            <w:r w:rsidR="008320D6" w:rsidRPr="000A3E7C">
              <w:t>vPPG</w:t>
            </w:r>
            <w:proofErr w:type="spellEnd"/>
            <w:r w:rsidR="008320D6" w:rsidRPr="000A3E7C">
              <w:t xml:space="preserve"> needs to be made a</w:t>
            </w:r>
            <w:r w:rsidR="000920CC" w:rsidRPr="000A3E7C">
              <w:t>w</w:t>
            </w:r>
            <w:r w:rsidR="008320D6" w:rsidRPr="000A3E7C">
              <w:t xml:space="preserve">are of this and invited    </w:t>
            </w:r>
          </w:p>
          <w:p w14:paraId="3B3C669A" w14:textId="77777777" w:rsidR="002C7907" w:rsidRDefault="002C7907" w:rsidP="00C2173A"/>
          <w:p w14:paraId="7C50E44E" w14:textId="42E9F873" w:rsidR="002C7907" w:rsidRPr="00625C15" w:rsidRDefault="002C7907" w:rsidP="00C2173A">
            <w:r>
              <w:t xml:space="preserve">Re-election – </w:t>
            </w:r>
            <w:r w:rsidR="008320D6" w:rsidRPr="00625C15">
              <w:t xml:space="preserve">All PPG members </w:t>
            </w:r>
            <w:proofErr w:type="gramStart"/>
            <w:r w:rsidR="008320D6" w:rsidRPr="00625C15">
              <w:t>have to</w:t>
            </w:r>
            <w:proofErr w:type="gramEnd"/>
            <w:r w:rsidR="008320D6" w:rsidRPr="00625C15">
              <w:t xml:space="preserve"> stand down and if they wish seek re-appointment. This is usually just a formality.</w:t>
            </w:r>
            <w:r w:rsidR="00C057C8" w:rsidRPr="00625C15">
              <w:t xml:space="preserve"> </w:t>
            </w:r>
            <w:r w:rsidR="008320D6" w:rsidRPr="00625C15">
              <w:t xml:space="preserve">The </w:t>
            </w:r>
            <w:proofErr w:type="spellStart"/>
            <w:r w:rsidR="00C057C8" w:rsidRPr="00625C15">
              <w:t>v</w:t>
            </w:r>
            <w:r w:rsidR="008320D6" w:rsidRPr="00625C15">
              <w:t>PPG</w:t>
            </w:r>
            <w:proofErr w:type="spellEnd"/>
            <w:r w:rsidR="008320D6" w:rsidRPr="00625C15">
              <w:t xml:space="preserve"> needs to be m</w:t>
            </w:r>
            <w:r w:rsidR="003D63D8" w:rsidRPr="00625C15">
              <w:t>a</w:t>
            </w:r>
            <w:r w:rsidR="008320D6" w:rsidRPr="00625C15">
              <w:t>de aware that this is an opportunity to join the PPG meeting should they wish</w:t>
            </w:r>
            <w:r w:rsidR="003D63D8" w:rsidRPr="00625C15">
              <w:t>.</w:t>
            </w:r>
          </w:p>
          <w:p w14:paraId="2996A3DD" w14:textId="1319167A" w:rsidR="003D63D8" w:rsidRPr="00625C15" w:rsidRDefault="003D63D8" w:rsidP="00C2173A"/>
          <w:p w14:paraId="447FFAD8" w14:textId="5D069293" w:rsidR="003D63D8" w:rsidRPr="00625C15" w:rsidRDefault="003D63D8" w:rsidP="00C2173A">
            <w:r w:rsidRPr="00625C15">
              <w:t>The same process applies to officers. A rotating Chair is a possibility to sh</w:t>
            </w:r>
            <w:r w:rsidR="00AF37FB" w:rsidRPr="00625C15">
              <w:t>a</w:t>
            </w:r>
            <w:r w:rsidRPr="00625C15">
              <w:t>re the load.</w:t>
            </w:r>
          </w:p>
          <w:p w14:paraId="761A063C" w14:textId="7F6FBA74" w:rsidR="002C7907" w:rsidRDefault="002C7907" w:rsidP="00C2173A"/>
        </w:tc>
        <w:tc>
          <w:tcPr>
            <w:tcW w:w="2368" w:type="dxa"/>
          </w:tcPr>
          <w:p w14:paraId="238AF6DE" w14:textId="12BA11AC" w:rsidR="008320D6" w:rsidRPr="00334F5D" w:rsidRDefault="009A3C83">
            <w:r>
              <w:sym w:font="Wingdings 2" w:char="F052"/>
            </w:r>
            <w:r>
              <w:t xml:space="preserve"> </w:t>
            </w:r>
            <w:r w:rsidR="008320D6" w:rsidRPr="00334F5D">
              <w:t>DC</w:t>
            </w:r>
            <w:r w:rsidR="000A3E7C" w:rsidRPr="00334F5D">
              <w:t xml:space="preserve"> – invite PPG to AGM</w:t>
            </w:r>
          </w:p>
          <w:p w14:paraId="594204CB" w14:textId="77777777" w:rsidR="008320D6" w:rsidRDefault="008320D6"/>
          <w:p w14:paraId="35976D82" w14:textId="77777777" w:rsidR="008320D6" w:rsidRDefault="008320D6"/>
          <w:p w14:paraId="72D5AA59" w14:textId="77777777" w:rsidR="008320D6" w:rsidRDefault="008320D6"/>
          <w:p w14:paraId="18E3A6BA" w14:textId="77777777" w:rsidR="008320D6" w:rsidRDefault="008320D6"/>
          <w:p w14:paraId="796FC6E9" w14:textId="77777777" w:rsidR="008320D6" w:rsidRDefault="008320D6"/>
          <w:p w14:paraId="2E87227F" w14:textId="77777777" w:rsidR="008320D6" w:rsidRDefault="008320D6"/>
          <w:p w14:paraId="5F6E32BE" w14:textId="4987A019" w:rsidR="008320D6" w:rsidRDefault="009A3C83">
            <w:r>
              <w:sym w:font="Wingdings 2" w:char="F052"/>
            </w:r>
            <w:r>
              <w:t xml:space="preserve"> </w:t>
            </w:r>
            <w:r w:rsidR="008320D6" w:rsidRPr="00625C15">
              <w:t>DC</w:t>
            </w:r>
            <w:r w:rsidR="00625C15" w:rsidRPr="00625C15">
              <w:t xml:space="preserve"> – inform </w:t>
            </w:r>
            <w:proofErr w:type="spellStart"/>
            <w:r w:rsidR="00625C15" w:rsidRPr="00625C15">
              <w:t>vPPG</w:t>
            </w:r>
            <w:proofErr w:type="spellEnd"/>
            <w:r w:rsidR="00625C15" w:rsidRPr="00625C15">
              <w:t xml:space="preserve"> of opportunity to join meetings</w:t>
            </w:r>
          </w:p>
        </w:tc>
      </w:tr>
      <w:tr w:rsidR="006A55B2" w14:paraId="46537FD1" w14:textId="77777777" w:rsidTr="00293711">
        <w:trPr>
          <w:trHeight w:val="1600"/>
        </w:trPr>
        <w:tc>
          <w:tcPr>
            <w:tcW w:w="1817" w:type="dxa"/>
          </w:tcPr>
          <w:p w14:paraId="273E1AE8" w14:textId="6B1AD48E" w:rsidR="006A55B2" w:rsidRDefault="006A55B2" w:rsidP="00B2414D">
            <w:r>
              <w:t>Any other business</w:t>
            </w:r>
          </w:p>
        </w:tc>
        <w:tc>
          <w:tcPr>
            <w:tcW w:w="5172" w:type="dxa"/>
          </w:tcPr>
          <w:p w14:paraId="4A21FD46" w14:textId="4237F352" w:rsidR="0017156A" w:rsidRDefault="002C7907" w:rsidP="00A86FFD">
            <w:r>
              <w:t>JP – Concerned messages sent with med requests via S1 are being ignored and not actioned</w:t>
            </w:r>
            <w:r w:rsidR="009A3C83">
              <w:t xml:space="preserve">.  </w:t>
            </w:r>
            <w:r w:rsidR="009A3C83" w:rsidRPr="009A3C83">
              <w:rPr>
                <w:i/>
                <w:iCs/>
              </w:rPr>
              <w:t>Update - Sometimes online messages are easy to miss – staff try to ensure these are actioned</w:t>
            </w:r>
          </w:p>
          <w:p w14:paraId="77003F3D" w14:textId="77777777" w:rsidR="002C7907" w:rsidRDefault="002C7907" w:rsidP="00A86FFD"/>
          <w:p w14:paraId="0AEFC27E" w14:textId="6A6BBCD4" w:rsidR="002C7907" w:rsidRPr="009A3C83" w:rsidRDefault="002C7907" w:rsidP="00A86FFD">
            <w:pPr>
              <w:rPr>
                <w:i/>
                <w:iCs/>
              </w:rPr>
            </w:pPr>
            <w:r>
              <w:t>JP – Concerned re ventilation in waiting areas and number of patients in</w:t>
            </w:r>
            <w:r w:rsidR="009A3C83">
              <w:t xml:space="preserve"> area.   </w:t>
            </w:r>
            <w:r w:rsidR="009A3C83" w:rsidRPr="009A3C83">
              <w:rPr>
                <w:i/>
                <w:iCs/>
              </w:rPr>
              <w:t xml:space="preserve">Update </w:t>
            </w:r>
            <w:r w:rsidR="009A3C83">
              <w:rPr>
                <w:i/>
                <w:iCs/>
              </w:rPr>
              <w:t>–</w:t>
            </w:r>
            <w:r w:rsidR="009A3C83" w:rsidRPr="009A3C83">
              <w:rPr>
                <w:i/>
                <w:iCs/>
              </w:rPr>
              <w:t xml:space="preserve"> </w:t>
            </w:r>
            <w:r w:rsidR="009A3C83">
              <w:rPr>
                <w:i/>
                <w:iCs/>
              </w:rPr>
              <w:t xml:space="preserve">COVID rules regarding ventilation are no longer in place, however, we </w:t>
            </w:r>
            <w:r w:rsidR="009A3C83" w:rsidRPr="009A3C83">
              <w:rPr>
                <w:i/>
                <w:iCs/>
              </w:rPr>
              <w:t xml:space="preserve">will produce a </w:t>
            </w:r>
            <w:r w:rsidR="009A3C83">
              <w:rPr>
                <w:i/>
                <w:iCs/>
              </w:rPr>
              <w:t>poster for the waiting rooms</w:t>
            </w:r>
            <w:r w:rsidR="009A3C83" w:rsidRPr="009A3C83">
              <w:rPr>
                <w:i/>
                <w:iCs/>
              </w:rPr>
              <w:t xml:space="preserve"> to invite patients to ask reception to open a window</w:t>
            </w:r>
            <w:r w:rsidR="009A3C83">
              <w:rPr>
                <w:i/>
                <w:iCs/>
              </w:rPr>
              <w:t xml:space="preserve"> if there are large numbers in reception and they are concerned</w:t>
            </w:r>
            <w:r w:rsidR="009A3C83" w:rsidRPr="009A3C83">
              <w:rPr>
                <w:i/>
                <w:iCs/>
              </w:rPr>
              <w:t xml:space="preserve"> </w:t>
            </w:r>
          </w:p>
          <w:p w14:paraId="7B944284" w14:textId="77777777" w:rsidR="002C7907" w:rsidRDefault="002C7907" w:rsidP="00A86FFD"/>
          <w:p w14:paraId="5788FD0C" w14:textId="0ED9E3AC" w:rsidR="002C7907" w:rsidRDefault="002C7907" w:rsidP="00A86FFD">
            <w:r>
              <w:t xml:space="preserve">JP – raised layout of consultation rooms, when Doctor and patient are unable to have Face to face discussion due to location of computer – DC confirmed this had just been discussed in a </w:t>
            </w:r>
            <w:proofErr w:type="gramStart"/>
            <w:r>
              <w:t>partners</w:t>
            </w:r>
            <w:proofErr w:type="gramEnd"/>
            <w:r>
              <w:t xml:space="preserve"> meeting and we plan to investigate this in affected rooms.</w:t>
            </w:r>
          </w:p>
          <w:p w14:paraId="3CC9E48B" w14:textId="77777777" w:rsidR="002C7907" w:rsidRDefault="002C7907" w:rsidP="00A86FFD"/>
          <w:p w14:paraId="149B040F" w14:textId="7EC453AE" w:rsidR="002C7907" w:rsidRDefault="002C7907" w:rsidP="00A86FFD">
            <w:r>
              <w:t xml:space="preserve">G – raised whether we refer to alternative medicines, </w:t>
            </w:r>
            <w:proofErr w:type="spellStart"/>
            <w:proofErr w:type="gramStart"/>
            <w:r>
              <w:t>ie</w:t>
            </w:r>
            <w:proofErr w:type="spellEnd"/>
            <w:proofErr w:type="gramEnd"/>
            <w:r>
              <w:t xml:space="preserve"> homeopathy, dietary and therapies on NHS to give patient choice – </w:t>
            </w:r>
            <w:r w:rsidR="00F06D5D" w:rsidRPr="00F06D5D">
              <w:rPr>
                <w:i/>
                <w:iCs/>
              </w:rPr>
              <w:t>Update - No direct route to alternative clinics.  We have dietician and wellbeing service and MSK /pai management clinics may refer for acupuncture</w:t>
            </w:r>
          </w:p>
        </w:tc>
        <w:tc>
          <w:tcPr>
            <w:tcW w:w="2368" w:type="dxa"/>
          </w:tcPr>
          <w:p w14:paraId="2977E192" w14:textId="5EB9CA83" w:rsidR="007242B7" w:rsidRDefault="009A3C83">
            <w:r>
              <w:sym w:font="Wingdings 2" w:char="F052"/>
            </w:r>
            <w:r>
              <w:t xml:space="preserve"> </w:t>
            </w:r>
            <w:r w:rsidR="002C7907">
              <w:t>DC – investigate script messages</w:t>
            </w:r>
          </w:p>
          <w:p w14:paraId="0A8B681C" w14:textId="77777777" w:rsidR="002C7907" w:rsidRDefault="002C7907"/>
          <w:p w14:paraId="3B72A2C6" w14:textId="77777777" w:rsidR="002C7907" w:rsidRDefault="002C7907"/>
          <w:p w14:paraId="75E8CEF9" w14:textId="77777777" w:rsidR="009A3C83" w:rsidRDefault="009A3C83"/>
          <w:p w14:paraId="168C7CD7" w14:textId="77777777" w:rsidR="009A3C83" w:rsidRDefault="009A3C83"/>
          <w:p w14:paraId="1628C3E5" w14:textId="664FC6F8" w:rsidR="002C7907" w:rsidRDefault="009A3C83">
            <w:r>
              <w:sym w:font="Wingdings 2" w:char="F052"/>
            </w:r>
            <w:r>
              <w:t xml:space="preserve"> </w:t>
            </w:r>
            <w:r w:rsidR="002C7907">
              <w:t>DC -investigate ventilation</w:t>
            </w:r>
          </w:p>
          <w:p w14:paraId="74B353C9" w14:textId="77777777" w:rsidR="002C7907" w:rsidRDefault="002C7907"/>
          <w:p w14:paraId="50282494" w14:textId="77777777" w:rsidR="002C7907" w:rsidRDefault="002C7907"/>
          <w:p w14:paraId="173F43A6" w14:textId="77777777" w:rsidR="002C7907" w:rsidRDefault="002C7907"/>
          <w:p w14:paraId="7ED6E00A" w14:textId="77777777" w:rsidR="002C7907" w:rsidRDefault="002C7907"/>
          <w:p w14:paraId="6F24B4B6" w14:textId="77777777" w:rsidR="002C7907" w:rsidRDefault="002C7907"/>
          <w:p w14:paraId="1BBFBE5E" w14:textId="77777777" w:rsidR="002C7907" w:rsidRDefault="002C7907"/>
          <w:p w14:paraId="0CCC4DA8" w14:textId="77777777" w:rsidR="002C7907" w:rsidRDefault="002C7907"/>
          <w:p w14:paraId="6C5B56C6" w14:textId="77777777" w:rsidR="002C7907" w:rsidRDefault="002C7907"/>
          <w:p w14:paraId="79DEFCA6" w14:textId="77777777" w:rsidR="002C7907" w:rsidRDefault="002C7907"/>
          <w:p w14:paraId="5EF6F477" w14:textId="77777777" w:rsidR="009A3C83" w:rsidRDefault="009A3C83"/>
          <w:p w14:paraId="744F27A5" w14:textId="77777777" w:rsidR="009A3C83" w:rsidRDefault="009A3C83"/>
          <w:p w14:paraId="692612B6" w14:textId="77777777" w:rsidR="009A3C83" w:rsidRDefault="009A3C83"/>
          <w:p w14:paraId="07C8F3F2" w14:textId="77777777" w:rsidR="009A3C83" w:rsidRDefault="009A3C83"/>
          <w:p w14:paraId="03842D9C" w14:textId="77777777" w:rsidR="009A3C83" w:rsidRDefault="009A3C83"/>
          <w:p w14:paraId="19F77BC2" w14:textId="59D719D8" w:rsidR="002C7907" w:rsidRDefault="00F06D5D">
            <w:r>
              <w:sym w:font="Wingdings 2" w:char="F052"/>
            </w:r>
            <w:r>
              <w:t xml:space="preserve"> </w:t>
            </w:r>
            <w:r w:rsidR="002C7907">
              <w:t>DC – investigate alternative therapies</w:t>
            </w:r>
          </w:p>
        </w:tc>
      </w:tr>
      <w:tr w:rsidR="006A55B2" w14:paraId="28351668" w14:textId="77777777" w:rsidTr="007242B7">
        <w:trPr>
          <w:trHeight w:val="850"/>
        </w:trPr>
        <w:tc>
          <w:tcPr>
            <w:tcW w:w="1817" w:type="dxa"/>
          </w:tcPr>
          <w:p w14:paraId="618A9791" w14:textId="6D7A1D01" w:rsidR="006A55B2" w:rsidRDefault="006A55B2" w:rsidP="00B2414D">
            <w:r>
              <w:t>Next Meeting</w:t>
            </w:r>
          </w:p>
        </w:tc>
        <w:tc>
          <w:tcPr>
            <w:tcW w:w="5172" w:type="dxa"/>
          </w:tcPr>
          <w:p w14:paraId="1CE58BB1" w14:textId="75765F40" w:rsidR="006A55B2" w:rsidRDefault="00A86FFD" w:rsidP="00C2173A">
            <w:r>
              <w:t>TBA</w:t>
            </w:r>
          </w:p>
        </w:tc>
        <w:tc>
          <w:tcPr>
            <w:tcW w:w="2368" w:type="dxa"/>
          </w:tcPr>
          <w:p w14:paraId="2D2CBC00" w14:textId="77777777" w:rsidR="006A55B2" w:rsidRDefault="006A55B2"/>
        </w:tc>
      </w:tr>
    </w:tbl>
    <w:p w14:paraId="15005837" w14:textId="2D2AA732" w:rsidR="00D356BC" w:rsidRDefault="00D356BC" w:rsidP="001D6E67"/>
    <w:sectPr w:rsidR="00D356BC" w:rsidSect="00DC7A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AC"/>
    <w:rsid w:val="00002BD9"/>
    <w:rsid w:val="000659A5"/>
    <w:rsid w:val="000663AA"/>
    <w:rsid w:val="000920CC"/>
    <w:rsid w:val="000A3E7C"/>
    <w:rsid w:val="000C0DDA"/>
    <w:rsid w:val="000E4BB2"/>
    <w:rsid w:val="001321D1"/>
    <w:rsid w:val="00136827"/>
    <w:rsid w:val="00143B81"/>
    <w:rsid w:val="0017156A"/>
    <w:rsid w:val="00183CCF"/>
    <w:rsid w:val="001A579E"/>
    <w:rsid w:val="001D3C83"/>
    <w:rsid w:val="001D6E67"/>
    <w:rsid w:val="001E240E"/>
    <w:rsid w:val="00200CD5"/>
    <w:rsid w:val="00210D0F"/>
    <w:rsid w:val="00215D31"/>
    <w:rsid w:val="0027167E"/>
    <w:rsid w:val="00281714"/>
    <w:rsid w:val="00293711"/>
    <w:rsid w:val="002C7907"/>
    <w:rsid w:val="00334F5D"/>
    <w:rsid w:val="00346BD0"/>
    <w:rsid w:val="00383699"/>
    <w:rsid w:val="003A3E06"/>
    <w:rsid w:val="003A54EE"/>
    <w:rsid w:val="003D38B2"/>
    <w:rsid w:val="003D63D8"/>
    <w:rsid w:val="003F2607"/>
    <w:rsid w:val="003F3B89"/>
    <w:rsid w:val="00461367"/>
    <w:rsid w:val="00473D05"/>
    <w:rsid w:val="004A031A"/>
    <w:rsid w:val="004C312D"/>
    <w:rsid w:val="004C5792"/>
    <w:rsid w:val="004F398F"/>
    <w:rsid w:val="00537BC0"/>
    <w:rsid w:val="00561C55"/>
    <w:rsid w:val="00574EE0"/>
    <w:rsid w:val="005B0F36"/>
    <w:rsid w:val="005D111C"/>
    <w:rsid w:val="00625C15"/>
    <w:rsid w:val="006A55B2"/>
    <w:rsid w:val="006A58C7"/>
    <w:rsid w:val="007242B7"/>
    <w:rsid w:val="00726E5E"/>
    <w:rsid w:val="00727E78"/>
    <w:rsid w:val="0077556C"/>
    <w:rsid w:val="007E0B0E"/>
    <w:rsid w:val="008320D6"/>
    <w:rsid w:val="0087271E"/>
    <w:rsid w:val="008C24C8"/>
    <w:rsid w:val="009153AC"/>
    <w:rsid w:val="0094017F"/>
    <w:rsid w:val="009A3C83"/>
    <w:rsid w:val="009D2B9A"/>
    <w:rsid w:val="00A07F8E"/>
    <w:rsid w:val="00A6123D"/>
    <w:rsid w:val="00A62C9D"/>
    <w:rsid w:val="00A86FFD"/>
    <w:rsid w:val="00AA64A5"/>
    <w:rsid w:val="00AC7AD9"/>
    <w:rsid w:val="00AF37FB"/>
    <w:rsid w:val="00B2414D"/>
    <w:rsid w:val="00B36FAF"/>
    <w:rsid w:val="00B37FB8"/>
    <w:rsid w:val="00B6738D"/>
    <w:rsid w:val="00B81BC3"/>
    <w:rsid w:val="00BC6724"/>
    <w:rsid w:val="00C057C8"/>
    <w:rsid w:val="00C2173A"/>
    <w:rsid w:val="00C2426B"/>
    <w:rsid w:val="00C91FB7"/>
    <w:rsid w:val="00CE1863"/>
    <w:rsid w:val="00D356BC"/>
    <w:rsid w:val="00DC7A24"/>
    <w:rsid w:val="00E00EF0"/>
    <w:rsid w:val="00E03DDE"/>
    <w:rsid w:val="00E30858"/>
    <w:rsid w:val="00E655B4"/>
    <w:rsid w:val="00E73073"/>
    <w:rsid w:val="00E76BA1"/>
    <w:rsid w:val="00EA00A2"/>
    <w:rsid w:val="00EB3BE2"/>
    <w:rsid w:val="00EC1A2A"/>
    <w:rsid w:val="00EE614B"/>
    <w:rsid w:val="00F06D5D"/>
    <w:rsid w:val="00F428D4"/>
    <w:rsid w:val="00F64813"/>
    <w:rsid w:val="00FB7E63"/>
    <w:rsid w:val="00FF0178"/>
    <w:rsid w:val="00FF77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15:docId w15:val="{E9FA90A4-E5B0-436C-A55A-61B77CE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188CA-7C06-CD49-95E0-6D4B252288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141</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Skidmore</dc:creator>
  <cp:keywords/>
  <dc:description/>
  <cp:lastModifiedBy>CROSSLEY, Debbie (BRIDGE COTTAGE SURGERY)</cp:lastModifiedBy>
  <cp:revision>4</cp:revision>
  <cp:lastPrinted>2022-08-23T10:48:00Z</cp:lastPrinted>
  <dcterms:created xsi:type="dcterms:W3CDTF">2023-01-24T10:50:00Z</dcterms:created>
  <dcterms:modified xsi:type="dcterms:W3CDTF">2023-01-24T13:13:00Z</dcterms:modified>
</cp:coreProperties>
</file>